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9E1" w:rsidRDefault="00CB1A3E" w:rsidP="007416FE">
      <w:pPr>
        <w:jc w:val="center"/>
        <w:rPr>
          <w:b/>
          <w:caps/>
          <w:sz w:val="28"/>
          <w:szCs w:val="28"/>
          <w:lang w:val="pl-PL"/>
        </w:rPr>
      </w:pPr>
      <w:r>
        <w:rPr>
          <w:b/>
          <w:caps/>
          <w:sz w:val="28"/>
          <w:szCs w:val="28"/>
          <w:lang w:val="pl-PL"/>
        </w:rPr>
        <w:t xml:space="preserve">Uchwała Nr </w:t>
      </w:r>
      <w:r w:rsidR="001C27FA">
        <w:rPr>
          <w:b/>
          <w:caps/>
          <w:sz w:val="28"/>
          <w:szCs w:val="28"/>
          <w:lang w:val="pl-PL"/>
        </w:rPr>
        <w:t>XXIII/230/2016</w:t>
      </w:r>
    </w:p>
    <w:p w:rsidR="009E09E1" w:rsidRPr="00503CDE" w:rsidRDefault="009E09E1" w:rsidP="00AF51D8">
      <w:pPr>
        <w:jc w:val="center"/>
        <w:rPr>
          <w:sz w:val="28"/>
          <w:szCs w:val="28"/>
          <w:lang w:val="pl-PL"/>
        </w:rPr>
      </w:pPr>
      <w:r w:rsidRPr="00503CDE">
        <w:rPr>
          <w:b/>
          <w:caps/>
          <w:sz w:val="28"/>
          <w:szCs w:val="28"/>
          <w:lang w:val="pl-PL"/>
        </w:rPr>
        <w:t>Rady Miejskiej Inowrocławia</w:t>
      </w:r>
    </w:p>
    <w:p w:rsidR="009E09E1" w:rsidRPr="00783488" w:rsidRDefault="00CB1A3E" w:rsidP="00AF51D8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z dnia </w:t>
      </w:r>
      <w:r w:rsidR="001C27FA">
        <w:rPr>
          <w:sz w:val="28"/>
          <w:szCs w:val="28"/>
          <w:lang w:val="pl-PL"/>
        </w:rPr>
        <w:t>24 października</w:t>
      </w:r>
      <w:r w:rsidR="00AE3CC2">
        <w:rPr>
          <w:sz w:val="28"/>
          <w:szCs w:val="28"/>
          <w:lang w:val="pl-PL"/>
        </w:rPr>
        <w:t xml:space="preserve"> </w:t>
      </w:r>
      <w:r w:rsidR="001C27FA">
        <w:rPr>
          <w:sz w:val="28"/>
          <w:szCs w:val="28"/>
          <w:lang w:val="pl-PL"/>
        </w:rPr>
        <w:t xml:space="preserve">2016 r. </w:t>
      </w:r>
    </w:p>
    <w:p w:rsidR="009E09E1" w:rsidRPr="00503CDE" w:rsidRDefault="009E09E1" w:rsidP="00AF51D8">
      <w:pPr>
        <w:jc w:val="center"/>
        <w:rPr>
          <w:caps/>
          <w:sz w:val="28"/>
          <w:szCs w:val="28"/>
          <w:lang w:val="pl-PL"/>
        </w:rPr>
      </w:pPr>
    </w:p>
    <w:p w:rsidR="00CB1A3E" w:rsidRDefault="00CB1A3E" w:rsidP="00CB1A3E">
      <w:pPr>
        <w:keepNext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zmieniająca uchwałę w sprawie</w:t>
      </w:r>
    </w:p>
    <w:p w:rsidR="009E09E1" w:rsidRDefault="009E09E1" w:rsidP="00CB1A3E">
      <w:pPr>
        <w:keepNext/>
        <w:jc w:val="center"/>
        <w:rPr>
          <w:sz w:val="28"/>
          <w:szCs w:val="28"/>
          <w:lang w:val="pl-PL"/>
        </w:rPr>
      </w:pPr>
      <w:r w:rsidRPr="00503CDE">
        <w:rPr>
          <w:b/>
          <w:sz w:val="28"/>
          <w:szCs w:val="28"/>
          <w:lang w:val="pl-PL"/>
        </w:rPr>
        <w:t xml:space="preserve">Wieloletniej Prognozy Finansowej Miasta Inowrocławia </w:t>
      </w:r>
      <w:r>
        <w:rPr>
          <w:b/>
          <w:sz w:val="28"/>
          <w:szCs w:val="28"/>
          <w:lang w:val="pl-PL"/>
        </w:rPr>
        <w:br/>
      </w:r>
      <w:r w:rsidRPr="00503CDE">
        <w:rPr>
          <w:b/>
          <w:sz w:val="28"/>
          <w:szCs w:val="28"/>
          <w:lang w:val="pl-PL"/>
        </w:rPr>
        <w:t>na lata 201</w:t>
      </w:r>
      <w:r w:rsidR="00A36EBF">
        <w:rPr>
          <w:b/>
          <w:sz w:val="28"/>
          <w:szCs w:val="28"/>
          <w:lang w:val="pl-PL"/>
        </w:rPr>
        <w:t>6</w:t>
      </w:r>
      <w:r w:rsidRPr="00503CDE">
        <w:rPr>
          <w:b/>
          <w:sz w:val="28"/>
          <w:szCs w:val="28"/>
          <w:lang w:val="pl-PL"/>
        </w:rPr>
        <w:t>-20</w:t>
      </w:r>
      <w:r>
        <w:rPr>
          <w:b/>
          <w:sz w:val="28"/>
          <w:szCs w:val="28"/>
          <w:lang w:val="pl-PL"/>
        </w:rPr>
        <w:t>28</w:t>
      </w:r>
      <w:r w:rsidRPr="00503CDE">
        <w:rPr>
          <w:sz w:val="28"/>
          <w:szCs w:val="28"/>
          <w:lang w:val="pl-PL"/>
        </w:rPr>
        <w:t> </w:t>
      </w:r>
    </w:p>
    <w:p w:rsidR="00CB1A3E" w:rsidRDefault="00CB1A3E" w:rsidP="00391A00">
      <w:pPr>
        <w:keepNext/>
        <w:rPr>
          <w:caps/>
          <w:sz w:val="16"/>
          <w:szCs w:val="16"/>
          <w:lang w:val="pl-PL"/>
        </w:rPr>
      </w:pPr>
    </w:p>
    <w:p w:rsidR="00391A00" w:rsidRPr="00391A00" w:rsidRDefault="00391A00" w:rsidP="00391A00">
      <w:pPr>
        <w:keepNext/>
        <w:rPr>
          <w:caps/>
          <w:sz w:val="16"/>
          <w:szCs w:val="16"/>
          <w:lang w:val="pl-PL"/>
        </w:rPr>
      </w:pPr>
    </w:p>
    <w:p w:rsidR="009E09E1" w:rsidRDefault="009E09E1" w:rsidP="002528A2">
      <w:pPr>
        <w:rPr>
          <w:lang w:val="pl-PL"/>
        </w:rPr>
      </w:pPr>
      <w:r w:rsidRPr="00503CDE">
        <w:rPr>
          <w:lang w:val="pl-PL"/>
        </w:rPr>
        <w:t xml:space="preserve">Na podstawie art. </w:t>
      </w:r>
      <w:r>
        <w:rPr>
          <w:lang w:val="pl-PL"/>
        </w:rPr>
        <w:t xml:space="preserve">228 i art. </w:t>
      </w:r>
      <w:r w:rsidRPr="00503CDE">
        <w:rPr>
          <w:lang w:val="pl-PL"/>
        </w:rPr>
        <w:t xml:space="preserve">230 ust. 6 ustawy z dnia 27 sierpnia 2009 r. o finansach publicznych </w:t>
      </w:r>
      <w:r w:rsidRPr="00F242F2">
        <w:rPr>
          <w:lang w:val="pl-PL"/>
        </w:rPr>
        <w:t xml:space="preserve">(Dz. U. z 2013 r. poz. 885, 938 i 1646, </w:t>
      </w:r>
      <w:r w:rsidR="00CB1A3E">
        <w:rPr>
          <w:lang w:val="pl-PL"/>
        </w:rPr>
        <w:t xml:space="preserve">z 2014 r. </w:t>
      </w:r>
      <w:r w:rsidR="00D44578" w:rsidRPr="00D44578">
        <w:rPr>
          <w:lang w:val="pl-PL"/>
        </w:rPr>
        <w:t xml:space="preserve">poz. 379, 911, 1146, 1626 </w:t>
      </w:r>
      <w:r w:rsidR="00CB1A3E">
        <w:rPr>
          <w:lang w:val="pl-PL"/>
        </w:rPr>
        <w:t xml:space="preserve">                   </w:t>
      </w:r>
      <w:r w:rsidR="00D44578" w:rsidRPr="00D44578">
        <w:rPr>
          <w:lang w:val="pl-PL"/>
        </w:rPr>
        <w:t>i 1877</w:t>
      </w:r>
      <w:r w:rsidR="003925D9">
        <w:rPr>
          <w:lang w:val="pl-PL"/>
        </w:rPr>
        <w:t>,</w:t>
      </w:r>
      <w:r w:rsidR="00D44578" w:rsidRPr="00D44578">
        <w:rPr>
          <w:lang w:val="pl-PL"/>
        </w:rPr>
        <w:t xml:space="preserve"> z 2015 r. poz. 238, 532, 1045, 1117,</w:t>
      </w:r>
      <w:r w:rsidR="00F65189">
        <w:rPr>
          <w:lang w:val="pl-PL"/>
        </w:rPr>
        <w:t xml:space="preserve"> 1130, 1189, 1190, 1269, 1358,</w:t>
      </w:r>
      <w:r w:rsidR="00E5443A">
        <w:rPr>
          <w:lang w:val="pl-PL"/>
        </w:rPr>
        <w:t xml:space="preserve"> </w:t>
      </w:r>
      <w:r w:rsidR="00D44578" w:rsidRPr="00D44578">
        <w:rPr>
          <w:lang w:val="pl-PL"/>
        </w:rPr>
        <w:t>1513</w:t>
      </w:r>
      <w:r w:rsidR="00F65189">
        <w:rPr>
          <w:lang w:val="pl-PL"/>
        </w:rPr>
        <w:t>, 1830, 1854, 1890 i 2150</w:t>
      </w:r>
      <w:r w:rsidR="003925D9">
        <w:rPr>
          <w:lang w:val="pl-PL"/>
        </w:rPr>
        <w:t xml:space="preserve"> oraz z 2016 r. poz. 195</w:t>
      </w:r>
      <w:r w:rsidR="00306B4A">
        <w:rPr>
          <w:lang w:val="pl-PL"/>
        </w:rPr>
        <w:t>,</w:t>
      </w:r>
      <w:r w:rsidR="000D581F">
        <w:rPr>
          <w:lang w:val="pl-PL"/>
        </w:rPr>
        <w:t xml:space="preserve"> 1257</w:t>
      </w:r>
      <w:r w:rsidR="00306B4A">
        <w:rPr>
          <w:lang w:val="pl-PL"/>
        </w:rPr>
        <w:t xml:space="preserve"> i 1454</w:t>
      </w:r>
      <w:r w:rsidRPr="00F242F2">
        <w:rPr>
          <w:lang w:val="pl-PL"/>
        </w:rPr>
        <w:t xml:space="preserve">) </w:t>
      </w:r>
      <w:r w:rsidRPr="00503CDE">
        <w:rPr>
          <w:lang w:val="pl-PL"/>
        </w:rPr>
        <w:t>uchwala się, co następuje: </w:t>
      </w:r>
    </w:p>
    <w:p w:rsidR="004264D8" w:rsidRDefault="004264D8" w:rsidP="002528A2">
      <w:pPr>
        <w:rPr>
          <w:sz w:val="16"/>
          <w:szCs w:val="16"/>
          <w:lang w:val="pl-PL"/>
        </w:rPr>
      </w:pPr>
    </w:p>
    <w:p w:rsidR="00391A00" w:rsidRPr="00391A00" w:rsidRDefault="00391A00" w:rsidP="002528A2">
      <w:pPr>
        <w:rPr>
          <w:sz w:val="16"/>
          <w:szCs w:val="16"/>
          <w:lang w:val="pl-PL"/>
        </w:rPr>
      </w:pPr>
    </w:p>
    <w:p w:rsidR="009E09E1" w:rsidRDefault="009E09E1" w:rsidP="004264D8">
      <w:pPr>
        <w:keepLines/>
        <w:ind w:firstLine="850"/>
        <w:rPr>
          <w:lang w:val="pl-PL"/>
        </w:rPr>
      </w:pPr>
      <w:r w:rsidRPr="00503CDE">
        <w:rPr>
          <w:b/>
          <w:lang w:val="pl-PL"/>
        </w:rPr>
        <w:t>§ 1. </w:t>
      </w:r>
      <w:r w:rsidR="00F65189" w:rsidRPr="00F65189">
        <w:rPr>
          <w:lang w:val="pl-PL"/>
        </w:rPr>
        <w:t>W u</w:t>
      </w:r>
      <w:r w:rsidR="00F65189">
        <w:rPr>
          <w:lang w:val="pl-PL"/>
        </w:rPr>
        <w:t>chwale XV/141/2015 z dnia 21 grudnia 2015 r. w sprawie Wieloletniej Prognozy Finansowej Miasta Inowrocławia na lata 2016</w:t>
      </w:r>
      <w:r w:rsidR="003925D9">
        <w:rPr>
          <w:lang w:val="pl-PL"/>
        </w:rPr>
        <w:t>-</w:t>
      </w:r>
      <w:r w:rsidR="00F65189">
        <w:rPr>
          <w:lang w:val="pl-PL"/>
        </w:rPr>
        <w:t xml:space="preserve">2028 </w:t>
      </w:r>
      <w:r w:rsidR="008862AC">
        <w:rPr>
          <w:lang w:val="pl-PL"/>
        </w:rPr>
        <w:t>zmienionej uchwałą Rady Miejskiej Inowrocławia nr XIX/178/</w:t>
      </w:r>
      <w:r w:rsidR="00737D29">
        <w:rPr>
          <w:lang w:val="pl-PL"/>
        </w:rPr>
        <w:t xml:space="preserve">2016 z dnia 25 kwietnia 2016 r., </w:t>
      </w:r>
      <w:r w:rsidR="00265A3A">
        <w:rPr>
          <w:lang w:val="pl-PL"/>
        </w:rPr>
        <w:t xml:space="preserve">nr XX/187/2016 z dnia 23 maja 2016 r. </w:t>
      </w:r>
      <w:r w:rsidR="00737D29">
        <w:rPr>
          <w:lang w:val="pl-PL"/>
        </w:rPr>
        <w:t xml:space="preserve">i nr XXII/214/2016 z dnia 26 września 2016 r. </w:t>
      </w:r>
      <w:r w:rsidR="00F65189">
        <w:rPr>
          <w:lang w:val="pl-PL"/>
        </w:rPr>
        <w:t>wprowadza się następujące zmiany</w:t>
      </w:r>
      <w:r>
        <w:rPr>
          <w:lang w:val="pl-PL"/>
        </w:rPr>
        <w:t>:</w:t>
      </w:r>
    </w:p>
    <w:p w:rsidR="009E09E1" w:rsidRPr="00847F4F" w:rsidRDefault="009E09E1" w:rsidP="00655F4B">
      <w:pPr>
        <w:keepLines/>
        <w:ind w:left="1134" w:hanging="425"/>
        <w:rPr>
          <w:lang w:val="pl-PL"/>
        </w:rPr>
      </w:pPr>
      <w:r>
        <w:rPr>
          <w:lang w:val="pl-PL"/>
        </w:rPr>
        <w:t xml:space="preserve">1) </w:t>
      </w:r>
      <w:r w:rsidRPr="00503CDE">
        <w:rPr>
          <w:lang w:val="pl-PL"/>
        </w:rPr>
        <w:t> </w:t>
      </w:r>
      <w:r w:rsidR="00F65189">
        <w:rPr>
          <w:lang w:val="pl-PL"/>
        </w:rPr>
        <w:t xml:space="preserve">załącznik nr 1 - </w:t>
      </w:r>
      <w:r>
        <w:rPr>
          <w:lang w:val="pl-PL"/>
        </w:rPr>
        <w:t>Wieloletnia</w:t>
      </w:r>
      <w:r w:rsidRPr="00503CDE">
        <w:rPr>
          <w:lang w:val="pl-PL"/>
        </w:rPr>
        <w:t xml:space="preserve"> Prognoz</w:t>
      </w:r>
      <w:r>
        <w:rPr>
          <w:lang w:val="pl-PL"/>
        </w:rPr>
        <w:t>a</w:t>
      </w:r>
      <w:r w:rsidRPr="00503CDE">
        <w:rPr>
          <w:lang w:val="pl-PL"/>
        </w:rPr>
        <w:t xml:space="preserve"> Finansow</w:t>
      </w:r>
      <w:r w:rsidR="00A36EBF">
        <w:rPr>
          <w:lang w:val="pl-PL"/>
        </w:rPr>
        <w:t>a na lata 2016</w:t>
      </w:r>
      <w:r>
        <w:rPr>
          <w:lang w:val="pl-PL"/>
        </w:rPr>
        <w:t>-2028</w:t>
      </w:r>
      <w:r w:rsidR="00F65189">
        <w:rPr>
          <w:lang w:val="pl-PL"/>
        </w:rPr>
        <w:t xml:space="preserve">, o którym mowa w </w:t>
      </w:r>
      <w:r w:rsidR="00847F4F" w:rsidRPr="00847F4F">
        <w:rPr>
          <w:lang w:val="pl-PL"/>
        </w:rPr>
        <w:t xml:space="preserve">§ 1 uchwały, otrzymuje brzmienie określone w załączniku nr 1 </w:t>
      </w:r>
      <w:r w:rsidR="00655F4B">
        <w:rPr>
          <w:lang w:val="pl-PL"/>
        </w:rPr>
        <w:t xml:space="preserve">                         </w:t>
      </w:r>
      <w:r w:rsidR="00847F4F" w:rsidRPr="00847F4F">
        <w:rPr>
          <w:lang w:val="pl-PL"/>
        </w:rPr>
        <w:t>do niniejszej uchwały</w:t>
      </w:r>
      <w:r w:rsidRPr="00847F4F">
        <w:rPr>
          <w:lang w:val="pl-PL"/>
        </w:rPr>
        <w:t>;</w:t>
      </w:r>
    </w:p>
    <w:p w:rsidR="009E09E1" w:rsidRDefault="00F65189" w:rsidP="00655F4B">
      <w:pPr>
        <w:keepLines/>
        <w:ind w:left="1134" w:hanging="425"/>
        <w:rPr>
          <w:lang w:val="pl-PL"/>
        </w:rPr>
      </w:pPr>
      <w:r>
        <w:rPr>
          <w:lang w:val="pl-PL"/>
        </w:rPr>
        <w:t xml:space="preserve">2)  </w:t>
      </w:r>
      <w:r w:rsidR="00847F4F">
        <w:rPr>
          <w:lang w:val="pl-PL"/>
        </w:rPr>
        <w:t xml:space="preserve">załącznik nr 2 - </w:t>
      </w:r>
      <w:r w:rsidR="004264D8">
        <w:rPr>
          <w:lang w:val="pl-PL"/>
        </w:rPr>
        <w:t>W</w:t>
      </w:r>
      <w:r w:rsidR="009E09E1" w:rsidRPr="00503CDE">
        <w:rPr>
          <w:lang w:val="pl-PL"/>
        </w:rPr>
        <w:t xml:space="preserve">ykaz przedsięwzięć </w:t>
      </w:r>
      <w:r w:rsidR="00D44578">
        <w:rPr>
          <w:lang w:val="pl-PL"/>
        </w:rPr>
        <w:t xml:space="preserve">przewidzianych do </w:t>
      </w:r>
      <w:r w:rsidR="009E09E1">
        <w:rPr>
          <w:lang w:val="pl-PL"/>
        </w:rPr>
        <w:t>realiz</w:t>
      </w:r>
      <w:r w:rsidR="00D44578">
        <w:rPr>
          <w:lang w:val="pl-PL"/>
        </w:rPr>
        <w:t>acji</w:t>
      </w:r>
      <w:r w:rsidR="009E09E1">
        <w:rPr>
          <w:lang w:val="pl-PL"/>
        </w:rPr>
        <w:t xml:space="preserve"> w latach </w:t>
      </w:r>
      <w:r w:rsidR="00655F4B">
        <w:rPr>
          <w:lang w:val="pl-PL"/>
        </w:rPr>
        <w:t xml:space="preserve">              </w:t>
      </w:r>
      <w:r w:rsidR="009E09E1">
        <w:rPr>
          <w:lang w:val="pl-PL"/>
        </w:rPr>
        <w:t>201</w:t>
      </w:r>
      <w:r w:rsidR="00A36EBF">
        <w:rPr>
          <w:lang w:val="pl-PL"/>
        </w:rPr>
        <w:t>6</w:t>
      </w:r>
      <w:r w:rsidR="009E09E1">
        <w:rPr>
          <w:lang w:val="pl-PL"/>
        </w:rPr>
        <w:t>-</w:t>
      </w:r>
      <w:r w:rsidR="009E09E1" w:rsidRPr="00503CDE">
        <w:rPr>
          <w:lang w:val="pl-PL"/>
        </w:rPr>
        <w:t>201</w:t>
      </w:r>
      <w:r w:rsidR="00A36EBF">
        <w:rPr>
          <w:lang w:val="pl-PL"/>
        </w:rPr>
        <w:t>9</w:t>
      </w:r>
      <w:r w:rsidR="009E09E1" w:rsidRPr="00503CDE">
        <w:rPr>
          <w:lang w:val="pl-PL"/>
        </w:rPr>
        <w:t xml:space="preserve">, zgodnie z załącznikiem </w:t>
      </w:r>
      <w:r w:rsidR="009E09E1">
        <w:rPr>
          <w:lang w:val="pl-PL"/>
        </w:rPr>
        <w:t xml:space="preserve">nr 2 do </w:t>
      </w:r>
      <w:r w:rsidR="004264D8">
        <w:rPr>
          <w:lang w:val="pl-PL"/>
        </w:rPr>
        <w:t xml:space="preserve">niniejszej </w:t>
      </w:r>
      <w:r w:rsidR="009E09E1">
        <w:rPr>
          <w:lang w:val="pl-PL"/>
        </w:rPr>
        <w:t>uchwały</w:t>
      </w:r>
      <w:r w:rsidR="009E09E1" w:rsidRPr="00503CDE">
        <w:rPr>
          <w:lang w:val="pl-PL"/>
        </w:rPr>
        <w:t>. </w:t>
      </w:r>
    </w:p>
    <w:p w:rsidR="009E09E1" w:rsidRDefault="009E09E1" w:rsidP="004264D8">
      <w:pPr>
        <w:keepLines/>
        <w:rPr>
          <w:sz w:val="16"/>
          <w:szCs w:val="16"/>
          <w:lang w:val="pl-PL"/>
        </w:rPr>
      </w:pPr>
    </w:p>
    <w:p w:rsidR="00391A00" w:rsidRPr="00391A00" w:rsidRDefault="00391A00" w:rsidP="004264D8">
      <w:pPr>
        <w:keepLines/>
        <w:rPr>
          <w:sz w:val="16"/>
          <w:szCs w:val="16"/>
          <w:lang w:val="pl-PL"/>
        </w:rPr>
      </w:pPr>
    </w:p>
    <w:p w:rsidR="009E09E1" w:rsidRDefault="004264D8" w:rsidP="004264D8">
      <w:pPr>
        <w:keepLines/>
        <w:ind w:firstLine="851"/>
        <w:rPr>
          <w:lang w:val="pl-PL"/>
        </w:rPr>
      </w:pPr>
      <w:r>
        <w:rPr>
          <w:b/>
          <w:lang w:val="pl-PL"/>
        </w:rPr>
        <w:t>§ 2</w:t>
      </w:r>
      <w:r w:rsidR="009E09E1" w:rsidRPr="00503CDE">
        <w:rPr>
          <w:b/>
          <w:lang w:val="pl-PL"/>
        </w:rPr>
        <w:t>. </w:t>
      </w:r>
      <w:r w:rsidR="009E09E1">
        <w:rPr>
          <w:lang w:val="pl-PL"/>
        </w:rPr>
        <w:t>Wykonanie uchwały powierza się Prezydentowi Miasta Inowrocławia.</w:t>
      </w:r>
    </w:p>
    <w:p w:rsidR="009E09E1" w:rsidRDefault="009E09E1" w:rsidP="004264D8">
      <w:pPr>
        <w:keepLines/>
        <w:rPr>
          <w:sz w:val="16"/>
          <w:szCs w:val="16"/>
          <w:lang w:val="pl-PL"/>
        </w:rPr>
      </w:pPr>
    </w:p>
    <w:p w:rsidR="00391A00" w:rsidRPr="00391A00" w:rsidRDefault="00391A00" w:rsidP="004264D8">
      <w:pPr>
        <w:keepLines/>
        <w:rPr>
          <w:sz w:val="16"/>
          <w:szCs w:val="16"/>
          <w:lang w:val="pl-PL"/>
        </w:rPr>
      </w:pPr>
    </w:p>
    <w:p w:rsidR="009E09E1" w:rsidRDefault="009E09E1" w:rsidP="004264D8">
      <w:pPr>
        <w:keepLines/>
        <w:ind w:firstLine="850"/>
        <w:rPr>
          <w:lang w:val="pl-PL"/>
        </w:rPr>
      </w:pPr>
      <w:r>
        <w:rPr>
          <w:b/>
          <w:lang w:val="pl-PL"/>
        </w:rPr>
        <w:t>§ </w:t>
      </w:r>
      <w:r w:rsidR="003925D9">
        <w:rPr>
          <w:b/>
          <w:lang w:val="pl-PL"/>
        </w:rPr>
        <w:t>3</w:t>
      </w:r>
      <w:r w:rsidRPr="00503CDE">
        <w:rPr>
          <w:b/>
          <w:lang w:val="pl-PL"/>
        </w:rPr>
        <w:t xml:space="preserve">.  </w:t>
      </w:r>
      <w:r w:rsidRPr="00503CDE">
        <w:rPr>
          <w:lang w:val="pl-PL"/>
        </w:rPr>
        <w:t>Uchwała  wchodz</w:t>
      </w:r>
      <w:r w:rsidR="004264D8">
        <w:rPr>
          <w:lang w:val="pl-PL"/>
        </w:rPr>
        <w:t>i w życie z dniem podjęcia</w:t>
      </w:r>
      <w:r>
        <w:rPr>
          <w:lang w:val="pl-PL"/>
        </w:rPr>
        <w:t>.</w:t>
      </w:r>
    </w:p>
    <w:p w:rsidR="004264D8" w:rsidRDefault="004264D8" w:rsidP="004264D8">
      <w:pPr>
        <w:keepLines/>
        <w:rPr>
          <w:sz w:val="16"/>
          <w:szCs w:val="16"/>
          <w:lang w:val="pl-PL"/>
        </w:rPr>
      </w:pPr>
    </w:p>
    <w:p w:rsidR="00391A00" w:rsidRDefault="00391A00" w:rsidP="004264D8">
      <w:pPr>
        <w:keepLines/>
        <w:rPr>
          <w:sz w:val="16"/>
          <w:szCs w:val="16"/>
          <w:lang w:val="pl-PL"/>
        </w:rPr>
      </w:pPr>
    </w:p>
    <w:p w:rsidR="00391A00" w:rsidRDefault="00391A00" w:rsidP="004264D8">
      <w:pPr>
        <w:keepLines/>
        <w:rPr>
          <w:sz w:val="16"/>
          <w:szCs w:val="16"/>
          <w:lang w:val="pl-PL"/>
        </w:rPr>
      </w:pPr>
    </w:p>
    <w:p w:rsidR="00391A00" w:rsidRPr="00391A00" w:rsidRDefault="00391A00" w:rsidP="004264D8">
      <w:pPr>
        <w:keepLines/>
        <w:rPr>
          <w:sz w:val="16"/>
          <w:szCs w:val="16"/>
          <w:lang w:val="pl-PL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793"/>
        <w:gridCol w:w="5495"/>
      </w:tblGrid>
      <w:tr w:rsidR="009E09E1" w:rsidRPr="00306B4A" w:rsidTr="005B1701">
        <w:tc>
          <w:tcPr>
            <w:tcW w:w="2042" w:type="pct"/>
          </w:tcPr>
          <w:p w:rsidR="009E09E1" w:rsidRPr="00210A28" w:rsidRDefault="009E09E1" w:rsidP="00D12269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2958" w:type="pct"/>
          </w:tcPr>
          <w:p w:rsidR="009E09E1" w:rsidRDefault="009E09E1" w:rsidP="00D12269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Przewodniczący</w:t>
            </w:r>
          </w:p>
          <w:p w:rsidR="009E09E1" w:rsidRPr="00210A28" w:rsidRDefault="009E09E1" w:rsidP="00D12269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Rady Miejskiej Inowrocławia</w:t>
            </w:r>
          </w:p>
          <w:p w:rsidR="009E09E1" w:rsidRPr="00210A28" w:rsidRDefault="009E09E1" w:rsidP="00D12269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</w:p>
          <w:p w:rsidR="009E09E1" w:rsidRPr="00210A28" w:rsidRDefault="00A36EBF" w:rsidP="005B6DBA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Tomasz Marcinkowski</w:t>
            </w:r>
          </w:p>
        </w:tc>
      </w:tr>
    </w:tbl>
    <w:p w:rsidR="009E09E1" w:rsidRPr="00F242F2" w:rsidRDefault="009E09E1">
      <w:pPr>
        <w:rPr>
          <w:lang w:val="pl-PL"/>
        </w:rPr>
        <w:sectPr w:rsidR="009E09E1" w:rsidRPr="00F242F2" w:rsidSect="00CC378B">
          <w:headerReference w:type="even" r:id="rId9"/>
          <w:headerReference w:type="defaul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71"/>
        <w:gridCol w:w="7071"/>
      </w:tblGrid>
      <w:tr w:rsidR="009E09E1" w:rsidRPr="00306B4A" w:rsidTr="00F51A50">
        <w:tc>
          <w:tcPr>
            <w:tcW w:w="7071" w:type="dxa"/>
          </w:tcPr>
          <w:p w:rsidR="009E09E1" w:rsidRPr="00F242F2" w:rsidRDefault="009E09E1">
            <w:pPr>
              <w:rPr>
                <w:lang w:val="pl-PL"/>
              </w:rPr>
            </w:pPr>
          </w:p>
        </w:tc>
        <w:tc>
          <w:tcPr>
            <w:tcW w:w="7071" w:type="dxa"/>
          </w:tcPr>
          <w:p w:rsidR="009E09E1" w:rsidRPr="00F242F2" w:rsidRDefault="009E09E1">
            <w:pPr>
              <w:rPr>
                <w:b/>
                <w:sz w:val="20"/>
                <w:szCs w:val="20"/>
                <w:lang w:val="pl-PL"/>
              </w:rPr>
            </w:pPr>
            <w:r w:rsidRPr="00F242F2">
              <w:rPr>
                <w:b/>
                <w:sz w:val="20"/>
                <w:szCs w:val="20"/>
                <w:lang w:val="pl-PL"/>
              </w:rPr>
              <w:t>ZAŁĄCZNIK NR 1</w:t>
            </w:r>
          </w:p>
          <w:p w:rsidR="009E09E1" w:rsidRPr="001C27FA" w:rsidRDefault="00861C85">
            <w:pPr>
              <w:rPr>
                <w:b/>
                <w:caps/>
                <w:sz w:val="28"/>
                <w:szCs w:val="28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DO UCHWAŁY NR</w:t>
            </w:r>
            <w:r w:rsidR="001C27FA">
              <w:rPr>
                <w:b/>
                <w:sz w:val="20"/>
                <w:szCs w:val="20"/>
                <w:lang w:val="pl-PL"/>
              </w:rPr>
              <w:t xml:space="preserve"> </w:t>
            </w:r>
            <w:r w:rsidR="001C27FA" w:rsidRPr="001C27FA">
              <w:rPr>
                <w:b/>
                <w:caps/>
                <w:sz w:val="20"/>
                <w:szCs w:val="20"/>
                <w:lang w:val="pl-PL"/>
              </w:rPr>
              <w:t>XXIII/230/2016</w:t>
            </w:r>
          </w:p>
          <w:p w:rsidR="009E09E1" w:rsidRPr="00F242F2" w:rsidRDefault="009E09E1">
            <w:pPr>
              <w:rPr>
                <w:b/>
                <w:sz w:val="20"/>
                <w:szCs w:val="20"/>
                <w:lang w:val="pl-PL"/>
              </w:rPr>
            </w:pPr>
            <w:r w:rsidRPr="00F242F2">
              <w:rPr>
                <w:b/>
                <w:sz w:val="20"/>
                <w:szCs w:val="20"/>
                <w:lang w:val="pl-PL"/>
              </w:rPr>
              <w:t>RADY MIEJSKIEJ INOWROCŁAWIA</w:t>
            </w:r>
          </w:p>
          <w:p w:rsidR="009E09E1" w:rsidRPr="00F242F2" w:rsidRDefault="00861C85" w:rsidP="001C27FA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z dnia </w:t>
            </w:r>
            <w:r w:rsidR="001C27FA">
              <w:rPr>
                <w:sz w:val="20"/>
                <w:szCs w:val="20"/>
                <w:lang w:val="pl-PL"/>
              </w:rPr>
              <w:t xml:space="preserve">24 października 2016 r. </w:t>
            </w:r>
          </w:p>
        </w:tc>
      </w:tr>
    </w:tbl>
    <w:p w:rsidR="009E09E1" w:rsidRPr="00F242F2" w:rsidRDefault="009E09E1">
      <w:pPr>
        <w:rPr>
          <w:lang w:val="pl-PL"/>
        </w:rPr>
      </w:pPr>
    </w:p>
    <w:p w:rsidR="009E09E1" w:rsidRPr="00CC378B" w:rsidRDefault="009E09E1" w:rsidP="00654B4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C378B">
        <w:rPr>
          <w:b/>
          <w:sz w:val="28"/>
          <w:szCs w:val="28"/>
        </w:rPr>
        <w:t>WIELOLETNIA PROGNOZA FINANSOWA</w:t>
      </w:r>
    </w:p>
    <w:p w:rsidR="009E09E1" w:rsidRPr="00CC378B" w:rsidRDefault="009E09E1" w:rsidP="00654B4F">
      <w:pPr>
        <w:ind w:left="360"/>
        <w:jc w:val="center"/>
        <w:rPr>
          <w:b/>
          <w:sz w:val="28"/>
          <w:szCs w:val="28"/>
        </w:rPr>
      </w:pPr>
      <w:r w:rsidRPr="00CC378B">
        <w:rPr>
          <w:b/>
          <w:sz w:val="28"/>
          <w:szCs w:val="28"/>
        </w:rPr>
        <w:t>NA LATA 201</w:t>
      </w:r>
      <w:r w:rsidR="001E6FBB">
        <w:rPr>
          <w:b/>
          <w:sz w:val="28"/>
          <w:szCs w:val="28"/>
        </w:rPr>
        <w:t>6</w:t>
      </w:r>
      <w:r w:rsidRPr="00CC378B">
        <w:rPr>
          <w:b/>
          <w:sz w:val="28"/>
          <w:szCs w:val="28"/>
        </w:rPr>
        <w:t>-2028</w:t>
      </w:r>
    </w:p>
    <w:p w:rsidR="009E09E1" w:rsidRDefault="009E09E1"/>
    <w:p w:rsidR="009D2B97" w:rsidRPr="003B167A" w:rsidRDefault="003B167A">
      <w:pPr>
        <w:rPr>
          <w:i/>
          <w:sz w:val="16"/>
          <w:szCs w:val="16"/>
        </w:rPr>
      </w:pPr>
      <w:r w:rsidRPr="003B167A">
        <w:rPr>
          <w:i/>
          <w:sz w:val="16"/>
          <w:szCs w:val="16"/>
        </w:rPr>
        <w:t>Jednostka miary: zł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6"/>
        <w:gridCol w:w="1232"/>
        <w:gridCol w:w="1231"/>
        <w:gridCol w:w="1231"/>
        <w:gridCol w:w="1231"/>
        <w:gridCol w:w="1231"/>
        <w:gridCol w:w="1021"/>
        <w:gridCol w:w="1130"/>
        <w:gridCol w:w="1133"/>
        <w:gridCol w:w="1122"/>
        <w:gridCol w:w="1130"/>
        <w:gridCol w:w="1136"/>
      </w:tblGrid>
      <w:tr w:rsidR="00CA3E46" w:rsidRPr="00905E14" w:rsidTr="005072F5">
        <w:trPr>
          <w:trHeight w:hRule="exact" w:val="230"/>
        </w:trPr>
        <w:tc>
          <w:tcPr>
            <w:tcW w:w="426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439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Dochody ogółem</w:t>
            </w:r>
          </w:p>
        </w:tc>
        <w:tc>
          <w:tcPr>
            <w:tcW w:w="4134" w:type="pct"/>
            <w:gridSpan w:val="1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z tego:</w:t>
            </w:r>
          </w:p>
        </w:tc>
      </w:tr>
      <w:tr w:rsidR="00CA3E46" w:rsidRPr="00905E14" w:rsidTr="00905E14">
        <w:trPr>
          <w:trHeight w:hRule="exact" w:val="230"/>
        </w:trPr>
        <w:tc>
          <w:tcPr>
            <w:tcW w:w="42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Dochody bieżące</w:t>
            </w:r>
          </w:p>
        </w:tc>
        <w:tc>
          <w:tcPr>
            <w:tcW w:w="2488" w:type="pct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00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Dochody majątkowe</w:t>
            </w:r>
          </w:p>
        </w:tc>
        <w:tc>
          <w:tcPr>
            <w:tcW w:w="808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 tym:</w:t>
            </w:r>
          </w:p>
        </w:tc>
      </w:tr>
      <w:tr w:rsidR="00CA3E46" w:rsidRPr="00306B4A" w:rsidTr="005072F5">
        <w:trPr>
          <w:trHeight w:hRule="exact" w:val="230"/>
        </w:trPr>
        <w:tc>
          <w:tcPr>
            <w:tcW w:w="42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dochody z tytułu udziału we wpływach z podatku dochodowego od osób fizycznych</w:t>
            </w:r>
          </w:p>
        </w:tc>
        <w:tc>
          <w:tcPr>
            <w:tcW w:w="439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dochody z tytułu udziału we wpływach z podatku dochodowego od osób prawnych</w:t>
            </w:r>
          </w:p>
        </w:tc>
        <w:tc>
          <w:tcPr>
            <w:tcW w:w="439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podatki i opłaty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03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z subwencji ogólnej</w:t>
            </w:r>
          </w:p>
        </w:tc>
        <w:tc>
          <w:tcPr>
            <w:tcW w:w="404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z tytułu dotacji i środków przeznaczonych na cele bieżące</w:t>
            </w:r>
          </w:p>
        </w:tc>
        <w:tc>
          <w:tcPr>
            <w:tcW w:w="40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403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ze sprzedaży majątku</w:t>
            </w:r>
          </w:p>
        </w:tc>
        <w:tc>
          <w:tcPr>
            <w:tcW w:w="405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z tytułu dotacji oraz środków przeznaczonych na inwestycje</w:t>
            </w:r>
          </w:p>
        </w:tc>
      </w:tr>
      <w:tr w:rsidR="00CA3E46" w:rsidRPr="00905E14" w:rsidTr="005072F5">
        <w:trPr>
          <w:trHeight w:hRule="exact" w:val="1051"/>
        </w:trPr>
        <w:tc>
          <w:tcPr>
            <w:tcW w:w="42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3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3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3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3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3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z podatku od nieruchomości</w:t>
            </w:r>
          </w:p>
        </w:tc>
        <w:tc>
          <w:tcPr>
            <w:tcW w:w="40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4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A3E46" w:rsidRPr="00905E14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1.1.2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1.1.3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1.1.3.1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1.1.4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1.1.5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1.2.1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1.2.2</w:t>
            </w:r>
          </w:p>
        </w:tc>
      </w:tr>
      <w:tr w:rsidR="005072F5" w:rsidRPr="00905E14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2013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213 258 978,45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201 987 912,33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47 221 410,00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2 422 730,17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49 207 231,60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34 733 867,61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40 178 569,00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37 958 632,74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11 271 066,12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4 563 686,13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6 250 554,58</w:t>
            </w:r>
          </w:p>
        </w:tc>
      </w:tr>
      <w:tr w:rsidR="005072F5" w:rsidRPr="00905E14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230 343 009,32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220 814 203,73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49 398 789,00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2 235 093,56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61 340 145,95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37 107 909,50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43 536 686,00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42 037 077,67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9 528 805,59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4 395 020,51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4 504 169,55</w:t>
            </w:r>
          </w:p>
        </w:tc>
      </w:tr>
      <w:tr w:rsidR="005072F5" w:rsidRPr="00905E14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Plan 3 kw. 2015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266 840 533,82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234 022 461,82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52 674 266,00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2 261 634,00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61 815 913,00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37 400 000,00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49 814 597,00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40 123 842,58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32 818 072,00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4 000 320,00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27 080 168,00</w:t>
            </w:r>
          </w:p>
        </w:tc>
      </w:tr>
      <w:tr w:rsidR="005072F5" w:rsidRPr="00905E14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268 137 640,57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236 979 635,17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53 250 478,00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1 715 370,35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62 199 608,36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38 066 167,00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49 814 597,00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42 300 886,37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31 158 005,40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8 641 718,12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22 185 822,88</w:t>
            </w:r>
          </w:p>
        </w:tc>
      </w:tr>
      <w:tr w:rsidR="005072F5" w:rsidRPr="00905E14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269 966 253,00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259 327 661,10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59 535 112,00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59 207 733,98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36 044 467,00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52 917 207,00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67 706 959,26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10 638 591,90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2 135 843,00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8 268 748,90</w:t>
            </w:r>
          </w:p>
        </w:tc>
      </w:tr>
      <w:tr w:rsidR="005072F5" w:rsidRPr="00905E14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289 892 436,00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278 472 871,00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59 535 112,00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61 052 600,00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38 280 000,00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53 800 630,00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81 612 163,00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11 419 565,00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3 900 050,00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7 394 515,00</w:t>
            </w:r>
          </w:p>
        </w:tc>
      </w:tr>
      <w:tr w:rsidR="005072F5" w:rsidRPr="00905E14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298 415 036,00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279 188 130,00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60 258 000,00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61 461 000,00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38 300 000,00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53 900 000,00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81 646 000,00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19 226 906,00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18 126 906,00</w:t>
            </w:r>
          </w:p>
        </w:tc>
      </w:tr>
      <w:tr w:rsidR="005072F5" w:rsidRPr="00905E14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285 647 135,00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280 937 135,00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61 000 000,00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62 432 000,00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38 800 000,00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53 950 000,00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81 746 000,00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4 710 000,00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3 620 000,00</w:t>
            </w:r>
          </w:p>
        </w:tc>
      </w:tr>
      <w:tr w:rsidR="005072F5" w:rsidRPr="00905E14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283 259 140,00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281 759 140,00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61 500 000,00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62 818 000,00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39 000 000,00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54 000 000,00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81 746 000,00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1 500 000,00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430 000,00</w:t>
            </w:r>
          </w:p>
        </w:tc>
      </w:tr>
      <w:tr w:rsidR="005072F5" w:rsidRPr="00905E14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284 577 100,00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283 167 100,00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61 750 000,00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63 503 770,00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39 380 000,00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54 724 000,00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81 766 000,00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1 410 000,00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350 000,00</w:t>
            </w:r>
          </w:p>
        </w:tc>
      </w:tr>
      <w:tr w:rsidR="005072F5" w:rsidRPr="00905E14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287 857 058,00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286 547 058,00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63 247 600,00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1 250 000,00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64 901 380,00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40 471 000,00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55 070 000,00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81 811 000,00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1 310 000,00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260 000,00</w:t>
            </w:r>
          </w:p>
        </w:tc>
      </w:tr>
      <w:tr w:rsidR="005072F5" w:rsidRPr="00905E14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289 828 790,00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288 618 790,00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64 282 700,00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64 784 940,00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40 875 000,00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56 015 000,00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81 856 000,00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1 210 000,00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170 000,00</w:t>
            </w:r>
          </w:p>
        </w:tc>
      </w:tr>
      <w:tr w:rsidR="005072F5" w:rsidRPr="00905E14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295 060 710,00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293 950 710,00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66 449 000,00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1 350 000,00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66 589 560,00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41 634 000,00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57 176 000,00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81 906 000,00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1 110 000,00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70 000,00</w:t>
            </w:r>
          </w:p>
        </w:tc>
      </w:tr>
      <w:tr w:rsidR="005072F5" w:rsidRPr="00905E14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298 805 390,00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297 795 390,00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68 110 000,00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1 400 000,00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67 315 240,00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42 403 000,00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58 364 000,00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81 946 000,00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1 010 000,00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302 762 890,00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301 762 890,00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69 812 750,00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1 450 000,00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68 148 990,00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43 180 000,00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59 590 000,00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81 991 000,00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307 113 940,00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306 113 940,00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71 558 000,00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1 500 000,00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69 101 790,00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43 975 000,00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61 038 000,00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82 036 000,00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311 053 690,00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310 153 690,00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73 346 000,00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1 550 000,00</w:t>
            </w:r>
          </w:p>
        </w:tc>
        <w:tc>
          <w:tcPr>
            <w:tcW w:w="43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69 937 540,00</w:t>
            </w:r>
          </w:p>
        </w:tc>
        <w:tc>
          <w:tcPr>
            <w:tcW w:w="36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44 753 000,00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62 259 000,00</w:t>
            </w:r>
          </w:p>
        </w:tc>
        <w:tc>
          <w:tcPr>
            <w:tcW w:w="40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81 081 000,00</w:t>
            </w:r>
          </w:p>
        </w:tc>
        <w:tc>
          <w:tcPr>
            <w:tcW w:w="40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900 000,00</w:t>
            </w:r>
          </w:p>
        </w:tc>
        <w:tc>
          <w:tcPr>
            <w:tcW w:w="40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</w:tbl>
    <w:p w:rsidR="00FA7193" w:rsidRDefault="00FA7193" w:rsidP="00654B4F"/>
    <w:p w:rsidR="000D0CD7" w:rsidRDefault="000D0CD7" w:rsidP="00654B4F"/>
    <w:p w:rsidR="000D0CD7" w:rsidRDefault="000D0CD7" w:rsidP="00654B4F"/>
    <w:p w:rsidR="000D0CD7" w:rsidRDefault="000D0CD7" w:rsidP="00654B4F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5"/>
        <w:gridCol w:w="1281"/>
        <w:gridCol w:w="1281"/>
        <w:gridCol w:w="1282"/>
        <w:gridCol w:w="1282"/>
        <w:gridCol w:w="1282"/>
        <w:gridCol w:w="1282"/>
        <w:gridCol w:w="1285"/>
        <w:gridCol w:w="1285"/>
        <w:gridCol w:w="1293"/>
        <w:gridCol w:w="1276"/>
      </w:tblGrid>
      <w:tr w:rsidR="00CA3E46" w:rsidRPr="00905E14" w:rsidTr="00905E14">
        <w:trPr>
          <w:trHeight w:hRule="exact" w:val="230"/>
        </w:trPr>
        <w:tc>
          <w:tcPr>
            <w:tcW w:w="426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45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Wydatki ogółem</w:t>
            </w:r>
          </w:p>
        </w:tc>
        <w:tc>
          <w:tcPr>
            <w:tcW w:w="4117" w:type="pct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z tego:</w:t>
            </w:r>
          </w:p>
        </w:tc>
      </w:tr>
      <w:tr w:rsidR="00CA3E46" w:rsidRPr="00905E14" w:rsidTr="005072F5">
        <w:trPr>
          <w:trHeight w:hRule="exact" w:val="230"/>
        </w:trPr>
        <w:tc>
          <w:tcPr>
            <w:tcW w:w="42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3205" w:type="pct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56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Wydatki majątkowe</w:t>
            </w:r>
          </w:p>
        </w:tc>
      </w:tr>
      <w:tr w:rsidR="00CA3E46" w:rsidRPr="00905E14" w:rsidTr="005072F5">
        <w:trPr>
          <w:trHeight w:hRule="exact" w:val="230"/>
        </w:trPr>
        <w:tc>
          <w:tcPr>
            <w:tcW w:w="42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z tytułu poręczeń i gwarancji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5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na spłatę przejętych zobowiązań samodzielnego publicznego zakładu opieki zdrowotnej przekształconego na zasadach określonych w przepisach  o działalności leczniczej, w wysokości w jakiej nie podlegają sfinansowaniu dotacją z budżetu państwa</w:t>
            </w:r>
          </w:p>
        </w:tc>
        <w:tc>
          <w:tcPr>
            <w:tcW w:w="45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wydatki na obsługę długu</w:t>
            </w:r>
          </w:p>
        </w:tc>
        <w:tc>
          <w:tcPr>
            <w:tcW w:w="1376" w:type="pct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5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A3E46" w:rsidRPr="00905E14" w:rsidTr="005072F5">
        <w:trPr>
          <w:trHeight w:hRule="exact" w:val="200"/>
        </w:trPr>
        <w:tc>
          <w:tcPr>
            <w:tcW w:w="42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gwarancje i poręczenia podlegające wyłączeniu z limitu spłaty zobowiązań, o którym mowa w art. 243 ustawy</w:t>
            </w: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45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odsetki i dyskonto określone w art. 243 ust. 1 ustawy</w:t>
            </w:r>
          </w:p>
        </w:tc>
        <w:tc>
          <w:tcPr>
            <w:tcW w:w="918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5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A3E46" w:rsidRPr="00306B4A" w:rsidTr="005072F5">
        <w:trPr>
          <w:trHeight w:hRule="exact" w:val="490"/>
        </w:trPr>
        <w:tc>
          <w:tcPr>
            <w:tcW w:w="42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odsetki i dyskonto podlegające wyłączeniu z limitu spłaty zobowiązań, o którym mowa w art. 243 ustawy, w terminie nie dłuższym niż 90 dni po zakończeniu programu, projektu lub zadania i otrzymaniu refundacji z tych środków (bez odsetek i dyskonta od zobowiązań na wkład krajowy)</w:t>
            </w:r>
          </w:p>
        </w:tc>
        <w:tc>
          <w:tcPr>
            <w:tcW w:w="460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odsetki i dyskonto podlegające wyłączeniu z limitu spłaty zobowiązań, o którym mowa w art. 243 ustawy, z tytułu zobowiązań  zaciągniętych na wkład krajowy</w:t>
            </w:r>
            <w:r w:rsidRPr="00306B4A">
              <w:rPr>
                <w:color w:val="000000"/>
                <w:sz w:val="16"/>
                <w:szCs w:val="16"/>
                <w:lang w:val="pl-PL"/>
              </w:rPr>
              <w:br/>
            </w:r>
          </w:p>
        </w:tc>
        <w:tc>
          <w:tcPr>
            <w:tcW w:w="45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</w:tr>
      <w:tr w:rsidR="00CA3E46" w:rsidRPr="00306B4A" w:rsidTr="005072F5">
        <w:trPr>
          <w:trHeight w:hRule="exact" w:val="180"/>
        </w:trPr>
        <w:tc>
          <w:tcPr>
            <w:tcW w:w="42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6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</w:tr>
      <w:tr w:rsidR="00CA3E46" w:rsidRPr="00306B4A" w:rsidTr="005072F5">
        <w:trPr>
          <w:trHeight w:hRule="exact" w:val="2583"/>
        </w:trPr>
        <w:tc>
          <w:tcPr>
            <w:tcW w:w="42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6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</w:tr>
      <w:tr w:rsidR="00CA3E46" w:rsidRPr="00905E14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2.1.1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2.1.1.1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2.1.2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2.1.3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2.1.3.1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2.1.3.1.1</w:t>
            </w:r>
          </w:p>
        </w:tc>
        <w:tc>
          <w:tcPr>
            <w:tcW w:w="4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2.1.3.1.2</w:t>
            </w:r>
          </w:p>
        </w:tc>
        <w:tc>
          <w:tcPr>
            <w:tcW w:w="45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2.2</w:t>
            </w:r>
          </w:p>
        </w:tc>
      </w:tr>
      <w:tr w:rsidR="005072F5" w:rsidRPr="00905E14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2013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209 624 094,48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194 192 914,61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4 107 037,32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4 107 037,32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15 431 179,87</w:t>
            </w:r>
          </w:p>
        </w:tc>
      </w:tr>
      <w:tr w:rsidR="005072F5" w:rsidRPr="00905E14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227 836 789,79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208 102 621,99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3 330 358,20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3 330 358,20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24 826,24</w:t>
            </w:r>
          </w:p>
        </w:tc>
        <w:tc>
          <w:tcPr>
            <w:tcW w:w="4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554 612,09</w:t>
            </w:r>
          </w:p>
        </w:tc>
        <w:tc>
          <w:tcPr>
            <w:tcW w:w="45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19 734 167,80</w:t>
            </w:r>
          </w:p>
        </w:tc>
      </w:tr>
      <w:tr w:rsidR="005072F5" w:rsidRPr="00905E14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Plan 3 kw. 2015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261 982 815,82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220 634 504,82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4 379 900,00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4 379 900,00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33 009,40</w:t>
            </w:r>
          </w:p>
        </w:tc>
        <w:tc>
          <w:tcPr>
            <w:tcW w:w="4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781 314,04</w:t>
            </w:r>
          </w:p>
        </w:tc>
        <w:tc>
          <w:tcPr>
            <w:tcW w:w="45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41 348 311,00</w:t>
            </w:r>
          </w:p>
        </w:tc>
      </w:tr>
      <w:tr w:rsidR="005072F5" w:rsidRPr="00905E14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257 625 457,32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217 685 959,25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2 587 564,99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2 587 564,99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33 009,40</w:t>
            </w:r>
          </w:p>
        </w:tc>
        <w:tc>
          <w:tcPr>
            <w:tcW w:w="4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781 314,04</w:t>
            </w:r>
          </w:p>
        </w:tc>
        <w:tc>
          <w:tcPr>
            <w:tcW w:w="45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39 939 498,07</w:t>
            </w:r>
          </w:p>
        </w:tc>
      </w:tr>
      <w:tr w:rsidR="005072F5" w:rsidRPr="00905E14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265 625 016,00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251 174 713,50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2 625 511,58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2 625 511,58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6 430,15</w:t>
            </w:r>
          </w:p>
        </w:tc>
        <w:tc>
          <w:tcPr>
            <w:tcW w:w="4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589 700,96</w:t>
            </w:r>
          </w:p>
        </w:tc>
        <w:tc>
          <w:tcPr>
            <w:tcW w:w="45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14 450 302,50</w:t>
            </w:r>
          </w:p>
        </w:tc>
      </w:tr>
      <w:tr w:rsidR="005072F5" w:rsidRPr="00905E14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283 392 436,00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266 416 282,00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3 744 821,00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3 744 821,00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26 477,00</w:t>
            </w:r>
          </w:p>
        </w:tc>
        <w:tc>
          <w:tcPr>
            <w:tcW w:w="4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688 226,82</w:t>
            </w:r>
          </w:p>
        </w:tc>
        <w:tc>
          <w:tcPr>
            <w:tcW w:w="45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16 976 154,00</w:t>
            </w:r>
          </w:p>
        </w:tc>
      </w:tr>
      <w:tr w:rsidR="005072F5" w:rsidRPr="00905E14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288 356 044,20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267 889 138,20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3 277 187,00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3 277 187,00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578 501,67</w:t>
            </w:r>
          </w:p>
        </w:tc>
        <w:tc>
          <w:tcPr>
            <w:tcW w:w="45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20 466 906,00</w:t>
            </w:r>
          </w:p>
        </w:tc>
      </w:tr>
      <w:tr w:rsidR="005072F5" w:rsidRPr="00905E14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274 194 387,00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267 994 387,00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2 924 199,00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2 924 199,00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508 143,94</w:t>
            </w:r>
          </w:p>
        </w:tc>
        <w:tc>
          <w:tcPr>
            <w:tcW w:w="45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6 200 000,00</w:t>
            </w:r>
          </w:p>
        </w:tc>
      </w:tr>
      <w:tr w:rsidR="005072F5" w:rsidRPr="00905E14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272 232 240,00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268 232 240,00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2 595 081,00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2 595 081,00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437 687,41</w:t>
            </w:r>
          </w:p>
        </w:tc>
        <w:tc>
          <w:tcPr>
            <w:tcW w:w="45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4 000 000,00</w:t>
            </w:r>
          </w:p>
        </w:tc>
      </w:tr>
      <w:tr w:rsidR="005072F5" w:rsidRPr="00905E14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274 113 100,00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269 113 100,00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2 267 668,00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2 267 668,00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5 000 000,00</w:t>
            </w:r>
          </w:p>
        </w:tc>
      </w:tr>
      <w:tr w:rsidR="005072F5" w:rsidRPr="00905E14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278 406 180,00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270 406 180,00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1 880 200,00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1 880 200,00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8 000 000,00</w:t>
            </w:r>
          </w:p>
        </w:tc>
      </w:tr>
      <w:tr w:rsidR="005072F5" w:rsidRPr="00905E14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281 840 021,00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271 840 021,00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1 700 135,00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1 700 135,00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10 000 000,00</w:t>
            </w:r>
          </w:p>
        </w:tc>
      </w:tr>
      <w:tr w:rsidR="005072F5" w:rsidRPr="00905E14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288 984 930,00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272 984 930,00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1 650 911,00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1 650 911,00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16 000 000,00</w:t>
            </w:r>
          </w:p>
        </w:tc>
      </w:tr>
      <w:tr w:rsidR="005072F5" w:rsidRPr="00905E14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292 183 943,00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275 183 943,00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1 380 643,00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1 380 643,00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17 000 000,00</w:t>
            </w:r>
          </w:p>
        </w:tc>
      </w:tr>
      <w:tr w:rsidR="005072F5" w:rsidRPr="00905E14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296 625 618,00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280 625 618,00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866 319,00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866 319,00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16 000 000,00</w:t>
            </w:r>
          </w:p>
        </w:tc>
      </w:tr>
      <w:tr w:rsidR="005072F5" w:rsidRPr="00905E14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300 207 894,00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285 207 894,00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492 021,00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492 021,00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15 000 000,00</w:t>
            </w:r>
          </w:p>
        </w:tc>
      </w:tr>
      <w:tr w:rsidR="005072F5" w:rsidRPr="00905E14" w:rsidTr="005072F5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304 329 206,00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290 329 206,00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264 000,00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264 000,00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14 000 000,00</w:t>
            </w:r>
          </w:p>
        </w:tc>
      </w:tr>
    </w:tbl>
    <w:p w:rsidR="009D2B97" w:rsidRDefault="009D2B97" w:rsidP="00654B4F"/>
    <w:p w:rsidR="00114468" w:rsidRDefault="00114468" w:rsidP="00654B4F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2"/>
        <w:gridCol w:w="1259"/>
        <w:gridCol w:w="1271"/>
        <w:gridCol w:w="1259"/>
        <w:gridCol w:w="1259"/>
        <w:gridCol w:w="1271"/>
        <w:gridCol w:w="1259"/>
        <w:gridCol w:w="1271"/>
        <w:gridCol w:w="1259"/>
        <w:gridCol w:w="1259"/>
        <w:gridCol w:w="1265"/>
      </w:tblGrid>
      <w:tr w:rsidR="00CA3E46" w:rsidRPr="00905E14" w:rsidTr="00CA3E46">
        <w:trPr>
          <w:trHeight w:hRule="exact" w:val="230"/>
        </w:trPr>
        <w:tc>
          <w:tcPr>
            <w:tcW w:w="496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449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Wynik budżetu</w:t>
            </w:r>
          </w:p>
        </w:tc>
        <w:tc>
          <w:tcPr>
            <w:tcW w:w="453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Przychody budżetu</w:t>
            </w:r>
          </w:p>
        </w:tc>
        <w:tc>
          <w:tcPr>
            <w:tcW w:w="3602" w:type="pct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z tego:</w:t>
            </w:r>
          </w:p>
        </w:tc>
      </w:tr>
      <w:tr w:rsidR="00CA3E46" w:rsidRPr="00905E14" w:rsidTr="00905E14">
        <w:trPr>
          <w:trHeight w:hRule="exact" w:val="230"/>
        </w:trPr>
        <w:tc>
          <w:tcPr>
            <w:tcW w:w="49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Nadwyżka budżetowa z lat ubiegłych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53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Wolne środki, o których mowa w art. 217 ust.2 pkt 6 ustawy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53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Kredyty, pożyczki, emisja papierów wartościowych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49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Inne przychody niezwiązane z zaciągnięciem długu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 tym:</w:t>
            </w:r>
          </w:p>
        </w:tc>
      </w:tr>
      <w:tr w:rsidR="00CA3E46" w:rsidRPr="00905E14" w:rsidTr="00905E14">
        <w:trPr>
          <w:trHeight w:hRule="exact" w:val="711"/>
        </w:trPr>
        <w:tc>
          <w:tcPr>
            <w:tcW w:w="49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 xml:space="preserve">na pokrycie deficytu </w:t>
            </w:r>
            <w:r w:rsidRPr="00905E14">
              <w:rPr>
                <w:color w:val="000000"/>
                <w:sz w:val="16"/>
                <w:szCs w:val="16"/>
              </w:rPr>
              <w:br/>
              <w:t>budżetu</w:t>
            </w:r>
          </w:p>
        </w:tc>
        <w:tc>
          <w:tcPr>
            <w:tcW w:w="45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 xml:space="preserve">na pokrycie deficytu </w:t>
            </w:r>
            <w:r w:rsidRPr="00905E14">
              <w:rPr>
                <w:color w:val="000000"/>
                <w:sz w:val="16"/>
                <w:szCs w:val="16"/>
              </w:rPr>
              <w:br/>
              <w:t>budżetu</w:t>
            </w:r>
          </w:p>
        </w:tc>
        <w:tc>
          <w:tcPr>
            <w:tcW w:w="45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 xml:space="preserve">na pokrycie deficytu </w:t>
            </w:r>
            <w:r w:rsidRPr="00905E14">
              <w:rPr>
                <w:color w:val="000000"/>
                <w:sz w:val="16"/>
                <w:szCs w:val="16"/>
              </w:rPr>
              <w:br/>
              <w:t>budżetu</w:t>
            </w:r>
          </w:p>
        </w:tc>
        <w:tc>
          <w:tcPr>
            <w:tcW w:w="44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 xml:space="preserve">na pokrycie deficytu </w:t>
            </w:r>
            <w:r w:rsidRPr="00905E14">
              <w:rPr>
                <w:color w:val="000000"/>
                <w:sz w:val="16"/>
                <w:szCs w:val="16"/>
              </w:rPr>
              <w:br/>
              <w:t>budżetu</w:t>
            </w:r>
          </w:p>
        </w:tc>
      </w:tr>
      <w:tr w:rsidR="00CA3E46" w:rsidRPr="00905E14" w:rsidTr="00905E14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4.1.1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4.2.1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4.3.1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4.4.1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2013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3 634 883,97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17 190 044,90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2 175 508,49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15 000 000,00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14 536,41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2 506 219,53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6 010 065,13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6 000 000,00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10 065,13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Plan 3 kw. 2015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4 857 718,00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6 271 938,00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2 261 708,00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4 000 000,00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10 230,00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10 512 183,25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6 271 938,00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2 261 708,00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4 000 000,00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10 230,00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4 341 237,00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4 025 247,00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4 022 384,00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2 863,00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6 500 000,00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10 058 991,80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11 452 748,00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11 026 900,00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10 464 000,00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9 450 878,00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7 988 769,00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6 075 780,00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6 621 447,00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6 137 272,00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6 906 046,00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6 724 484,00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</w:tbl>
    <w:p w:rsidR="009D2B97" w:rsidRDefault="009D2B97" w:rsidP="00654B4F"/>
    <w:p w:rsidR="009D2B97" w:rsidRPr="00FA7193" w:rsidRDefault="009D2B97" w:rsidP="00654B4F"/>
    <w:p w:rsidR="009E09E1" w:rsidRPr="00FA7193" w:rsidRDefault="009E09E1" w:rsidP="00654B4F"/>
    <w:p w:rsidR="009E09E1" w:rsidRPr="00FA7193" w:rsidRDefault="009E09E1" w:rsidP="00654B4F"/>
    <w:p w:rsidR="00A759F4" w:rsidRPr="00FA7193" w:rsidRDefault="00A759F4" w:rsidP="00654B4F"/>
    <w:p w:rsidR="00A759F4" w:rsidRDefault="00A759F4" w:rsidP="00654B4F"/>
    <w:p w:rsidR="00114468" w:rsidRDefault="00114468" w:rsidP="00654B4F"/>
    <w:p w:rsidR="00114468" w:rsidRDefault="00114468" w:rsidP="00654B4F"/>
    <w:p w:rsidR="00114468" w:rsidRDefault="00114468" w:rsidP="00654B4F"/>
    <w:p w:rsidR="00114468" w:rsidRDefault="00114468" w:rsidP="00654B4F"/>
    <w:p w:rsidR="00114468" w:rsidRPr="00FA7193" w:rsidRDefault="00114468" w:rsidP="00654B4F"/>
    <w:p w:rsidR="00A759F4" w:rsidRPr="00FA7193" w:rsidRDefault="00A759F4" w:rsidP="00654B4F"/>
    <w:p w:rsidR="00A759F4" w:rsidRPr="00FA7193" w:rsidRDefault="00A759F4" w:rsidP="00654B4F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5"/>
        <w:gridCol w:w="1734"/>
        <w:gridCol w:w="1733"/>
        <w:gridCol w:w="1733"/>
        <w:gridCol w:w="1747"/>
        <w:gridCol w:w="1733"/>
        <w:gridCol w:w="1733"/>
        <w:gridCol w:w="1736"/>
      </w:tblGrid>
      <w:tr w:rsidR="00CA3E46" w:rsidRPr="00905E14" w:rsidTr="00905E14">
        <w:trPr>
          <w:trHeight w:hRule="exact" w:val="230"/>
        </w:trPr>
        <w:tc>
          <w:tcPr>
            <w:tcW w:w="66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61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 xml:space="preserve">Rozchody </w:t>
            </w:r>
            <w:r w:rsidRPr="00905E14">
              <w:rPr>
                <w:color w:val="000000"/>
                <w:sz w:val="16"/>
                <w:szCs w:val="16"/>
              </w:rPr>
              <w:br/>
              <w:t>budżetu</w:t>
            </w:r>
          </w:p>
        </w:tc>
        <w:tc>
          <w:tcPr>
            <w:tcW w:w="3713" w:type="pct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z tego:</w:t>
            </w:r>
          </w:p>
        </w:tc>
      </w:tr>
      <w:tr w:rsidR="00CA3E46" w:rsidRPr="00306B4A" w:rsidTr="00905E14">
        <w:trPr>
          <w:trHeight w:hRule="exact" w:val="230"/>
        </w:trPr>
        <w:tc>
          <w:tcPr>
            <w:tcW w:w="66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Spłaty rat kapitałowych kredytów i pożyczek oraz wykup papierów wartościowych</w:t>
            </w:r>
          </w:p>
        </w:tc>
        <w:tc>
          <w:tcPr>
            <w:tcW w:w="2476" w:type="pct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619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Inne rozchody niezwiązane ze spłatą długu</w:t>
            </w:r>
          </w:p>
        </w:tc>
      </w:tr>
      <w:tr w:rsidR="00CA3E46" w:rsidRPr="00905E14" w:rsidTr="00905E14">
        <w:trPr>
          <w:trHeight w:hRule="exact" w:val="230"/>
        </w:trPr>
        <w:tc>
          <w:tcPr>
            <w:tcW w:w="66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 tym łączna kwota przypadających na dany rok kwot ustawowych wyłączeń z limitu spłaty zobowiązań, o którym mowa w art. 243 ustawy</w:t>
            </w:r>
          </w:p>
        </w:tc>
        <w:tc>
          <w:tcPr>
            <w:tcW w:w="1859" w:type="pct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z tego:</w:t>
            </w:r>
          </w:p>
        </w:tc>
        <w:tc>
          <w:tcPr>
            <w:tcW w:w="61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A3E46" w:rsidRPr="00306B4A" w:rsidTr="00905E14">
        <w:trPr>
          <w:trHeight w:hRule="exact" w:val="1054"/>
        </w:trPr>
        <w:tc>
          <w:tcPr>
            <w:tcW w:w="66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kwota przypadających na dany rok kwot ustawowych wyłączeń określonych w art. 243 ust. 3 ustawy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kwota przypadających na dany rok kwot ustawowych wyłączeń określonych w art. 243 ust. 3a ustawy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kwota przypadających na dany rok kwot ustawowych wyłączeń innych niż określone w art. 243 ustawy</w:t>
            </w:r>
          </w:p>
        </w:tc>
        <w:tc>
          <w:tcPr>
            <w:tcW w:w="61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</w:tr>
      <w:tr w:rsidR="00CA3E46" w:rsidRPr="00905E14" w:rsidTr="00905E14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5.1.1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5.1.1.1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5.1.1.2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5.1.1.3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5.2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2013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20 973 354,01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20 973 354,01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14 681 419,00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14 681 419,00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6 217 510,55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6 217 510,55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2 049 030,94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1 686 587,58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362 443,36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Plan 3 kw. 2015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11 129 656,00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9 755 744,00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3 349 731,80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3 249 731,80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1 373 912,00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11 129 656,00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9 755 744,00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6 310 902,80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2 961 171,00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3 349 731,80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1 373 912,00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8 366 484,00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8 366 484,00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873 501,85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873 501,85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6 414 751,28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6 414 751,28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6 414 751,28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160 855,37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6 253 895,91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10 058 991,80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10 058 991,80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4 120 000,00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4 120 000,00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10 058 991,80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10 058 991,80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2 848 983,31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2 848 983,31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10 008 991,80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10 008 991,80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876 663,07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876 663,07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9 388 991,80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9 388 991,80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8 195 663,80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8 195 663,80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7 599 732,49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7 599 732,49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5 873 487,86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5 873 487,86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5 635 000,00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5 635 000,00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5 900 000,00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5 900 000,00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5 500 000,00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5 500 000,00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3 000 000,00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3 000 000,00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</w:tbl>
    <w:p w:rsidR="00A759F4" w:rsidRPr="00FA7193" w:rsidRDefault="00A759F4" w:rsidP="00654B4F"/>
    <w:p w:rsidR="009E09E1" w:rsidRDefault="009E09E1" w:rsidP="00654B4F"/>
    <w:p w:rsidR="009D2B97" w:rsidRDefault="009D2B97" w:rsidP="00654B4F"/>
    <w:p w:rsidR="004C12C8" w:rsidRDefault="004C12C8" w:rsidP="00654B4F"/>
    <w:p w:rsidR="00242D9F" w:rsidRDefault="00242D9F" w:rsidP="00654B4F"/>
    <w:p w:rsidR="00242D9F" w:rsidRDefault="00242D9F" w:rsidP="00654B4F"/>
    <w:p w:rsidR="00114468" w:rsidRDefault="00114468" w:rsidP="00654B4F"/>
    <w:p w:rsidR="00242D9F" w:rsidRDefault="00242D9F" w:rsidP="00654B4F"/>
    <w:p w:rsidR="00114468" w:rsidRDefault="00114468" w:rsidP="00654B4F"/>
    <w:p w:rsidR="00114468" w:rsidRDefault="00114468" w:rsidP="00654B4F"/>
    <w:p w:rsidR="00CA3E46" w:rsidRDefault="00CA3E46" w:rsidP="00654B4F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5"/>
        <w:gridCol w:w="2331"/>
        <w:gridCol w:w="3004"/>
        <w:gridCol w:w="22"/>
        <w:gridCol w:w="2757"/>
        <w:gridCol w:w="22"/>
        <w:gridCol w:w="2883"/>
      </w:tblGrid>
      <w:tr w:rsidR="00CA3E46" w:rsidRPr="00306B4A" w:rsidTr="00905E14">
        <w:trPr>
          <w:trHeight w:hRule="exact" w:val="460"/>
        </w:trPr>
        <w:tc>
          <w:tcPr>
            <w:tcW w:w="107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83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Kwota długu</w:t>
            </w:r>
          </w:p>
        </w:tc>
        <w:tc>
          <w:tcPr>
            <w:tcW w:w="107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Kwota zobowiązań wynikających z przejęcia przez jednostkę samorządu terytorialnego zobowiązań po likwidowanych i przekształcanych jednostkach zaliczanych do sektora  finansów publicznych</w:t>
            </w:r>
          </w:p>
        </w:tc>
        <w:tc>
          <w:tcPr>
            <w:tcW w:w="2027" w:type="pct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Relacja zrównoważenia wydatków bieżących, o której mowa w art. 242 ustawy</w:t>
            </w:r>
          </w:p>
        </w:tc>
      </w:tr>
      <w:tr w:rsidR="00CA3E46" w:rsidRPr="00306B4A" w:rsidTr="00905E14">
        <w:trPr>
          <w:trHeight w:hRule="exact" w:val="853"/>
        </w:trPr>
        <w:tc>
          <w:tcPr>
            <w:tcW w:w="107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83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107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Różnica między dochodami bieżącymi a  wydatkami bieżącymi</w:t>
            </w:r>
          </w:p>
        </w:tc>
        <w:tc>
          <w:tcPr>
            <w:tcW w:w="1036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 xml:space="preserve">Różnica między dochodami bieżącymi, skorygowanymi o środki     a wydatkami bieżącymi, pomniejszonymi </w:t>
            </w:r>
            <w:r w:rsidRPr="00306B4A">
              <w:rPr>
                <w:color w:val="000000"/>
                <w:sz w:val="16"/>
                <w:szCs w:val="16"/>
                <w:lang w:val="pl-PL"/>
              </w:rPr>
              <w:br/>
              <w:t>o wydatki</w:t>
            </w:r>
          </w:p>
        </w:tc>
      </w:tr>
      <w:tr w:rsidR="00CA3E46" w:rsidRPr="00905E14" w:rsidTr="00905E14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8.1</w:t>
            </w:r>
          </w:p>
        </w:tc>
        <w:tc>
          <w:tcPr>
            <w:tcW w:w="1036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8.2</w:t>
            </w:r>
          </w:p>
        </w:tc>
      </w:tr>
      <w:tr w:rsidR="005072F5" w:rsidRPr="00905E14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2013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104 974 340,98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7 794 997,72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9 970 506,21</w:t>
            </w:r>
          </w:p>
        </w:tc>
      </w:tr>
      <w:tr w:rsidR="005072F5" w:rsidRPr="00905E14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104 756 830,43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12 711 581,74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12 711 581,74</w:t>
            </w:r>
          </w:p>
        </w:tc>
      </w:tr>
      <w:tr w:rsidR="005072F5" w:rsidRPr="00905E14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Plan 3 kw. 2015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99 001 086,63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13 387 957,00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15 649 665,00</w:t>
            </w:r>
          </w:p>
        </w:tc>
      </w:tr>
      <w:tr w:rsidR="005072F5" w:rsidRPr="00905E14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96 001 086,63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19 293 675,92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21 555 383,92</w:t>
            </w:r>
          </w:p>
        </w:tc>
      </w:tr>
      <w:tr w:rsidR="005072F5" w:rsidRPr="00905E14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87 634 602,63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8 152 947,60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12 175 331,60</w:t>
            </w:r>
          </w:p>
        </w:tc>
      </w:tr>
      <w:tr w:rsidR="005072F5" w:rsidRPr="00905E14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81 219 851,35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12 056 589,00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12 056 589,00</w:t>
            </w:r>
          </w:p>
        </w:tc>
      </w:tr>
      <w:tr w:rsidR="005072F5" w:rsidRPr="00905E14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71 160 859,55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11 298 991,80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11 298 991,80</w:t>
            </w:r>
          </w:p>
        </w:tc>
      </w:tr>
      <w:tr w:rsidR="005072F5" w:rsidRPr="00905E14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61 101 867,75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12 942 748,00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12 942 748,00</w:t>
            </w:r>
          </w:p>
        </w:tc>
      </w:tr>
      <w:tr w:rsidR="005072F5" w:rsidRPr="00905E14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51 092 875,95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13 526 900,00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13 526 900,00</w:t>
            </w:r>
          </w:p>
        </w:tc>
      </w:tr>
      <w:tr w:rsidR="005072F5" w:rsidRPr="00905E14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41 703 884,15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14 054 000,00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14 054 000,00</w:t>
            </w:r>
          </w:p>
        </w:tc>
      </w:tr>
      <w:tr w:rsidR="005072F5" w:rsidRPr="00905E14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33 508 220,35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16 140 878,00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16 140 878,00</w:t>
            </w:r>
          </w:p>
        </w:tc>
      </w:tr>
      <w:tr w:rsidR="005072F5" w:rsidRPr="00905E14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25 908 487,86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16 778 769,00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16 778 769,00</w:t>
            </w:r>
          </w:p>
        </w:tc>
      </w:tr>
      <w:tr w:rsidR="005072F5" w:rsidRPr="00905E14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20 035 000,00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20 965 780,00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20 965 780,00</w:t>
            </w:r>
          </w:p>
        </w:tc>
      </w:tr>
      <w:tr w:rsidR="005072F5" w:rsidRPr="00905E14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14 400 000,00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22 611 447,00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22 611 447,00</w:t>
            </w:r>
          </w:p>
        </w:tc>
      </w:tr>
      <w:tr w:rsidR="005072F5" w:rsidRPr="00905E14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8 500 000,00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21 137 272,00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21 137 272,00</w:t>
            </w:r>
          </w:p>
        </w:tc>
      </w:tr>
      <w:tr w:rsidR="005072F5" w:rsidRPr="00905E14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3 000 000,00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20 906 046,00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20 906 046,00</w:t>
            </w:r>
          </w:p>
        </w:tc>
      </w:tr>
      <w:tr w:rsidR="005072F5" w:rsidRPr="00905E14" w:rsidTr="00CA3E46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19 824 484,00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19 824 484,00</w:t>
            </w:r>
          </w:p>
        </w:tc>
      </w:tr>
    </w:tbl>
    <w:p w:rsidR="00242D9F" w:rsidRDefault="00242D9F" w:rsidP="00654B4F"/>
    <w:p w:rsidR="00242D9F" w:rsidRDefault="00242D9F" w:rsidP="00654B4F"/>
    <w:p w:rsidR="00242D9F" w:rsidRPr="00FA7193" w:rsidRDefault="00242D9F" w:rsidP="00654B4F"/>
    <w:p w:rsidR="00151B6A" w:rsidRPr="00FA7193" w:rsidRDefault="00151B6A" w:rsidP="00654B4F"/>
    <w:p w:rsidR="009E09E1" w:rsidRPr="00FA7193" w:rsidRDefault="009E09E1" w:rsidP="00654B4F"/>
    <w:p w:rsidR="00D86549" w:rsidRPr="00FA7193" w:rsidRDefault="00D86549" w:rsidP="00654B4F"/>
    <w:p w:rsidR="009E09E1" w:rsidRDefault="009E09E1" w:rsidP="00654B4F"/>
    <w:p w:rsidR="00114468" w:rsidRDefault="00114468" w:rsidP="00654B4F"/>
    <w:p w:rsidR="00114468" w:rsidRDefault="00114468" w:rsidP="00654B4F"/>
    <w:p w:rsidR="00114468" w:rsidRDefault="00114468" w:rsidP="00654B4F"/>
    <w:p w:rsidR="00114468" w:rsidRDefault="00114468" w:rsidP="00654B4F"/>
    <w:p w:rsidR="00114468" w:rsidRDefault="00114468" w:rsidP="00654B4F"/>
    <w:p w:rsidR="009D2B97" w:rsidRPr="00FA7193" w:rsidRDefault="009D2B97" w:rsidP="00654B4F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357"/>
        <w:gridCol w:w="1631"/>
        <w:gridCol w:w="1369"/>
        <w:gridCol w:w="1358"/>
        <w:gridCol w:w="1369"/>
        <w:gridCol w:w="1358"/>
        <w:gridCol w:w="1358"/>
        <w:gridCol w:w="1369"/>
        <w:gridCol w:w="1355"/>
      </w:tblGrid>
      <w:tr w:rsidR="00CA3E46" w:rsidRPr="00905E14" w:rsidTr="00CA3E46">
        <w:trPr>
          <w:trHeight w:hRule="exact" w:val="230"/>
        </w:trPr>
        <w:tc>
          <w:tcPr>
            <w:tcW w:w="535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4465" w:type="pct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Wskaźnik spłaty zobowiązań</w:t>
            </w:r>
          </w:p>
        </w:tc>
      </w:tr>
      <w:tr w:rsidR="00CA3E46" w:rsidRPr="00306B4A" w:rsidTr="00905E14">
        <w:trPr>
          <w:trHeight w:hRule="exact" w:val="4067"/>
        </w:trPr>
        <w:tc>
          <w:tcPr>
            <w:tcW w:w="535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Wskaźnik planowanej łącznej kwoty spłaty zobowiązań, o której mowa w art. 243 ust. 1 ustawy do dochodów, bez uwzględnienia zobowiązań związku współtworzonego przez jednostkę samorządu terytorialnego  i bez uwzględniania ustawowych wyłączeń przypadających na dany rok.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Wskaźnik planowanej łącznej kwoty spłaty zobowiązań, o której mowa w art. 243 ust. 1 ustawy do dochodów, bez uwzględnienia zobowiązań związku współtworzonego przez jednostkę samorządu terytorialnego, po uwzględnieniu ustawowych wyłączeń przypadających na dany rok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Kwota zobowiązań związku współtworzonego przez jednostkę samorządu terytorialnego przypadających do spłaty w danym roku budżetowym, podlegająca doliczeniu zgodnie z art. 244 ustawy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Wskaźnik planowanej łącznej kwoty spłaty zobowiązań, o której mowa w art. 243 ust. 1 ustawy do dochodów, po uwzględnieniu zobowiązań związku współtworzonego przez jednostkę samorządu terytorialnego oraz po uwzględnieniu ustawowych wyłączeń przypadających na dany rok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Wskaźnik dochodów bieżących powiększonych o dochody ze sprzedaży majątku oraz pomniejszonych o wydatki bieżące, do dochodów budżetu, ustalony dla danego roku (wskaźnik jednoroczny)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 xml:space="preserve">Dopuszczalny wskaźnik spłaty zobowiązań określony w art. 243 ustawy, po uwzględnieniu ustawowych </w:t>
            </w:r>
            <w:r w:rsidRPr="00306B4A">
              <w:rPr>
                <w:color w:val="000000"/>
                <w:sz w:val="16"/>
                <w:szCs w:val="16"/>
                <w:lang w:val="pl-PL"/>
              </w:rPr>
              <w:br/>
              <w:t xml:space="preserve">wyłączeń, </w:t>
            </w:r>
            <w:r w:rsidRPr="00306B4A">
              <w:rPr>
                <w:color w:val="000000"/>
                <w:sz w:val="16"/>
                <w:szCs w:val="16"/>
                <w:lang w:val="pl-PL"/>
              </w:rPr>
              <w:br/>
              <w:t>obliczony w oparciu o plan 3 kwartału roku poprzedzającego pierwszy rok prognozy (wskaźnik ustalony w oparciu o średnią arytmetyczną z 3 poprzednich lat)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Dopuszczalny wskaźnik spłaty zobowiązań określony w art. 243 ustawy, po uwzględnieniu ustawowych wyłączeń, obliczony w oparciu o wykonanie roku poprzedzającego pierwszy rok prognozy (wskaźnik ustalony w oparciu o średnią arytmetyczną z 3 poprzednich lat)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plan 3 kwartałów roku poprzedzającego rok budżetowy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wykonanie roku poprzedzającego rok budżetowy</w:t>
            </w:r>
          </w:p>
        </w:tc>
      </w:tr>
      <w:tr w:rsidR="00CA3E46" w:rsidRPr="00905E14" w:rsidTr="00905E14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9.1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9.2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9.3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9.4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9.5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9.6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9.6.1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9.7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9.7.1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2013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11,76%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4,88%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4,88%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5,80%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4,15%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3,00%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3,00%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7,43%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Plan 3 kw. 2015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5,30%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3,74%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3,74%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6,52%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4,60%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1,95%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1,95%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10,42%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4,07%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3,53%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3,53%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3,81%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6,58%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7,88%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3,50%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1,05%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1,05%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5,50%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5,92%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7,22%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4,47%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2,89%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2,89%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4,12%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5,28%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6,58%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4,55%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3,37%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3,37%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4,88%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4,48%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4,48%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4,45%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3,99%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3,99%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5,13%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4,83%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4,83%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4,10%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4,10%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4,10%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5,29%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4,71%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4,71%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3,50%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3,50%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3,50%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5,95%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5,10%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5,10%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3,21%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3,21%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3,21%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6,13%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5,46%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5,46%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2,55%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2,55%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2,55%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7,44%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5,79%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5,79%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2,35%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2,35%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2,35%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7,90%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6,51%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6,51%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2,23%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2,23%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2,23%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7,31%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7,16%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7,16%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1,95%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1,95%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1,95%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7,13%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7,55%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7,55%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1,05%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1,05%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1,05%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6,66%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7,45%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7,45%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</w:tbl>
    <w:p w:rsidR="009D2B97" w:rsidRDefault="009D2B97" w:rsidP="00654B4F">
      <w:pPr>
        <w:rPr>
          <w:lang w:val="pl-PL"/>
        </w:rPr>
      </w:pPr>
    </w:p>
    <w:p w:rsidR="00114468" w:rsidRDefault="00114468" w:rsidP="00654B4F">
      <w:pPr>
        <w:rPr>
          <w:lang w:val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7"/>
        <w:gridCol w:w="1265"/>
        <w:gridCol w:w="1265"/>
        <w:gridCol w:w="1265"/>
        <w:gridCol w:w="1265"/>
        <w:gridCol w:w="1265"/>
        <w:gridCol w:w="1265"/>
        <w:gridCol w:w="1265"/>
        <w:gridCol w:w="1265"/>
        <w:gridCol w:w="1265"/>
        <w:gridCol w:w="1262"/>
      </w:tblGrid>
      <w:tr w:rsidR="00CA3E46" w:rsidRPr="00306B4A" w:rsidTr="00AE2520">
        <w:trPr>
          <w:trHeight w:hRule="exact" w:val="230"/>
        </w:trPr>
        <w:tc>
          <w:tcPr>
            <w:tcW w:w="49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Przeznaczenie prognozowanej nadwyżki budżetowej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 tym na:</w:t>
            </w:r>
          </w:p>
        </w:tc>
        <w:tc>
          <w:tcPr>
            <w:tcW w:w="3607" w:type="pct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Informacje uzupełniające o wybranych rodzajach wydatków budżetowych</w:t>
            </w:r>
          </w:p>
        </w:tc>
      </w:tr>
      <w:tr w:rsidR="00CA3E46" w:rsidRPr="00306B4A" w:rsidTr="00905E14">
        <w:trPr>
          <w:trHeight w:hRule="exact" w:val="230"/>
        </w:trPr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Spłaty kredytów, pożyczek i wykup papierów wartościowych</w:t>
            </w: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Wydatki bieżące na wynagrodzenia i składki od nich naliczane</w:t>
            </w: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Wydatki związane z funkcjonowaniem organów jednostki samorządu terytorialnego</w:t>
            </w: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Wydatki objęte limitem, o którym mowa w art. 226 ust. 3 pkt 4 ustawy</w:t>
            </w:r>
          </w:p>
        </w:tc>
        <w:tc>
          <w:tcPr>
            <w:tcW w:w="902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z tego:</w:t>
            </w: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Wydatki inwestycyjne kontynuowane</w:t>
            </w: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Nowe wydatki inwestycyjne</w:t>
            </w:r>
          </w:p>
        </w:tc>
        <w:tc>
          <w:tcPr>
            <w:tcW w:w="450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306B4A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Wydatki majątkowe w formie dotacji</w:t>
            </w:r>
          </w:p>
        </w:tc>
      </w:tr>
      <w:tr w:rsidR="00CA3E46" w:rsidRPr="00905E14" w:rsidTr="00905E14">
        <w:trPr>
          <w:trHeight w:hRule="exact" w:val="1137"/>
        </w:trPr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306B4A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bieżące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majątkowe</w:t>
            </w: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A3E46" w:rsidRPr="00905E14" w:rsidRDefault="00CA3E46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A3E46" w:rsidRPr="00905E14" w:rsidTr="00905E14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10.1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11.1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11.2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11.3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11.3.1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11.3.2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11.4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11.5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A3E46" w:rsidRPr="00905E14" w:rsidRDefault="00CA3E46" w:rsidP="00CA3E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11.6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2013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77 355 116,41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12 880 450,19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10 932 978,00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10 932 978,00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7 549 773,00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7 466 406,87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415 000,00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2 506 219,53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82 732 487,62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14 929 677,86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15 061 230,00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15 061 230,00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5 641 537,15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9 078 293,37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609 028,34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Plan 3 kw. 2015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858 065,00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82 875 813,77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15 798 539,28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31 893 775,00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31 893 775,00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5 713 004,00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34 870 307,00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765 000,00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858 065,00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82 875 813,77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15 798 539,28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31 776 193,00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31 776 193,00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5 713 004,00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34 870 307,00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765 000,00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4 341 237,00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2 625 511,58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89 124 179,35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17 330 076,72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8 402 374,50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8 402 374,50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6 253 427,50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7 796 875,00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6 500 000,00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6 414 751,28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93 800 000,00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16 976 154,00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16 976 154,00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10 058 991,80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7 163 739,00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17 500 000,00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20 466 906,00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20 466 906,00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11 452 748,00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7 132 628,00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6 200 000,00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6 200 000,00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11 026 900,00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7 051 205,00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18 500 000,00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10 464 000,00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6 399 469,00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9 450 878,00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5 174 087,00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19 500 000,00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7 988 769,00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4 529 913,00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6 075 780,00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4 570 970,00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20 500 000,00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6 621 447,00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2 999 458,00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6 137 272,00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3 031 102,00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21 500 000,00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6 906 046,00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2 597 413,00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072F5" w:rsidRPr="00905E14" w:rsidTr="00905E14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6 724 484,00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22 500 000,00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A76D77" w:rsidRPr="00E109EC" w:rsidRDefault="00A76D77" w:rsidP="00654B4F">
      <w:pPr>
        <w:rPr>
          <w:lang w:val="pl-PL"/>
        </w:rPr>
      </w:pPr>
    </w:p>
    <w:p w:rsidR="00A76D77" w:rsidRPr="00E109EC" w:rsidRDefault="00A76D77" w:rsidP="00654B4F">
      <w:pPr>
        <w:rPr>
          <w:lang w:val="pl-PL"/>
        </w:rPr>
      </w:pPr>
    </w:p>
    <w:p w:rsidR="00E109EC" w:rsidRPr="00FA7193" w:rsidRDefault="00E109EC" w:rsidP="00E109EC">
      <w:pPr>
        <w:rPr>
          <w:sz w:val="16"/>
          <w:szCs w:val="16"/>
          <w:lang w:val="pl-PL"/>
        </w:rPr>
      </w:pPr>
      <w:r w:rsidRPr="00FA7193">
        <w:rPr>
          <w:sz w:val="16"/>
          <w:szCs w:val="16"/>
          <w:lang w:val="pl-PL"/>
        </w:rPr>
        <w:t>Z rubryki 11.1 przypada na nagrody jubileuszowe i odprawy emerytalno-rentowe w latach: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1311"/>
        <w:gridCol w:w="1311"/>
        <w:gridCol w:w="1311"/>
        <w:gridCol w:w="1312"/>
      </w:tblGrid>
      <w:tr w:rsidR="00E109EC" w:rsidRPr="00FA7193" w:rsidTr="00242D9F">
        <w:tc>
          <w:tcPr>
            <w:tcW w:w="2376" w:type="dxa"/>
          </w:tcPr>
          <w:p w:rsidR="00E109EC" w:rsidRPr="00FA7193" w:rsidRDefault="00E109EC" w:rsidP="0056074F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311" w:type="dxa"/>
          </w:tcPr>
          <w:p w:rsidR="00E109EC" w:rsidRPr="00FA7193" w:rsidRDefault="00E109EC" w:rsidP="0056074F">
            <w:pPr>
              <w:jc w:val="center"/>
              <w:rPr>
                <w:b/>
                <w:sz w:val="16"/>
                <w:szCs w:val="16"/>
              </w:rPr>
            </w:pPr>
            <w:r w:rsidRPr="00FA7193">
              <w:rPr>
                <w:b/>
                <w:sz w:val="16"/>
                <w:szCs w:val="16"/>
              </w:rPr>
              <w:t>2014</w:t>
            </w:r>
          </w:p>
        </w:tc>
        <w:tc>
          <w:tcPr>
            <w:tcW w:w="1311" w:type="dxa"/>
          </w:tcPr>
          <w:p w:rsidR="00E109EC" w:rsidRPr="00FA7193" w:rsidRDefault="00E109EC" w:rsidP="0056074F">
            <w:pPr>
              <w:jc w:val="center"/>
              <w:rPr>
                <w:b/>
                <w:sz w:val="16"/>
                <w:szCs w:val="16"/>
              </w:rPr>
            </w:pPr>
            <w:r w:rsidRPr="00FA7193"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1311" w:type="dxa"/>
          </w:tcPr>
          <w:p w:rsidR="00E109EC" w:rsidRPr="00FA7193" w:rsidRDefault="00E109EC" w:rsidP="0056074F">
            <w:pPr>
              <w:jc w:val="center"/>
              <w:rPr>
                <w:b/>
                <w:sz w:val="16"/>
                <w:szCs w:val="16"/>
              </w:rPr>
            </w:pPr>
            <w:r w:rsidRPr="00FA7193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1312" w:type="dxa"/>
          </w:tcPr>
          <w:p w:rsidR="00E109EC" w:rsidRPr="00FA7193" w:rsidRDefault="00E109EC" w:rsidP="0056074F">
            <w:pPr>
              <w:jc w:val="center"/>
              <w:rPr>
                <w:b/>
                <w:sz w:val="16"/>
                <w:szCs w:val="16"/>
              </w:rPr>
            </w:pPr>
            <w:r w:rsidRPr="00FA7193">
              <w:rPr>
                <w:b/>
                <w:sz w:val="16"/>
                <w:szCs w:val="16"/>
              </w:rPr>
              <w:t>2017</w:t>
            </w:r>
          </w:p>
        </w:tc>
      </w:tr>
      <w:tr w:rsidR="00E109EC" w:rsidRPr="00FA7193" w:rsidTr="00242D9F">
        <w:tc>
          <w:tcPr>
            <w:tcW w:w="2376" w:type="dxa"/>
          </w:tcPr>
          <w:p w:rsidR="00E109EC" w:rsidRPr="00FA7193" w:rsidRDefault="00E109EC" w:rsidP="0056074F">
            <w:pPr>
              <w:rPr>
                <w:sz w:val="16"/>
                <w:szCs w:val="16"/>
              </w:rPr>
            </w:pPr>
            <w:r w:rsidRPr="00FA7193">
              <w:rPr>
                <w:sz w:val="16"/>
                <w:szCs w:val="16"/>
              </w:rPr>
              <w:t>Nagrody jubileuszowe</w:t>
            </w:r>
          </w:p>
        </w:tc>
        <w:tc>
          <w:tcPr>
            <w:tcW w:w="1311" w:type="dxa"/>
          </w:tcPr>
          <w:p w:rsidR="00E109EC" w:rsidRPr="00FA7193" w:rsidRDefault="00E109EC" w:rsidP="0056074F">
            <w:pPr>
              <w:jc w:val="right"/>
              <w:rPr>
                <w:sz w:val="16"/>
                <w:szCs w:val="16"/>
              </w:rPr>
            </w:pPr>
            <w:r w:rsidRPr="00FA7193">
              <w:rPr>
                <w:sz w:val="16"/>
                <w:szCs w:val="16"/>
              </w:rPr>
              <w:t>218 173</w:t>
            </w:r>
          </w:p>
        </w:tc>
        <w:tc>
          <w:tcPr>
            <w:tcW w:w="1311" w:type="dxa"/>
          </w:tcPr>
          <w:p w:rsidR="00E109EC" w:rsidRPr="00FA7193" w:rsidRDefault="00E109EC" w:rsidP="0056074F">
            <w:pPr>
              <w:jc w:val="right"/>
              <w:rPr>
                <w:sz w:val="16"/>
                <w:szCs w:val="16"/>
              </w:rPr>
            </w:pPr>
            <w:r w:rsidRPr="00FA7193">
              <w:rPr>
                <w:sz w:val="16"/>
                <w:szCs w:val="16"/>
              </w:rPr>
              <w:t>135 857</w:t>
            </w:r>
          </w:p>
        </w:tc>
        <w:tc>
          <w:tcPr>
            <w:tcW w:w="1311" w:type="dxa"/>
          </w:tcPr>
          <w:p w:rsidR="00E109EC" w:rsidRPr="00FA7193" w:rsidRDefault="00E109EC" w:rsidP="0056074F">
            <w:pPr>
              <w:jc w:val="right"/>
              <w:rPr>
                <w:sz w:val="16"/>
                <w:szCs w:val="16"/>
              </w:rPr>
            </w:pPr>
            <w:r w:rsidRPr="00FA7193">
              <w:rPr>
                <w:sz w:val="16"/>
                <w:szCs w:val="16"/>
              </w:rPr>
              <w:t>181 056</w:t>
            </w:r>
          </w:p>
        </w:tc>
        <w:tc>
          <w:tcPr>
            <w:tcW w:w="1312" w:type="dxa"/>
          </w:tcPr>
          <w:p w:rsidR="00E109EC" w:rsidRPr="00FA7193" w:rsidRDefault="00E109EC" w:rsidP="0056074F">
            <w:pPr>
              <w:jc w:val="right"/>
              <w:rPr>
                <w:sz w:val="16"/>
                <w:szCs w:val="16"/>
              </w:rPr>
            </w:pPr>
            <w:r w:rsidRPr="00FA7193">
              <w:rPr>
                <w:sz w:val="16"/>
                <w:szCs w:val="16"/>
              </w:rPr>
              <w:t>210 051</w:t>
            </w:r>
          </w:p>
        </w:tc>
      </w:tr>
      <w:tr w:rsidR="00E109EC" w:rsidRPr="00FA7193" w:rsidTr="00242D9F">
        <w:tc>
          <w:tcPr>
            <w:tcW w:w="2376" w:type="dxa"/>
          </w:tcPr>
          <w:p w:rsidR="00E109EC" w:rsidRPr="00FA7193" w:rsidRDefault="00E109EC" w:rsidP="0056074F">
            <w:pPr>
              <w:rPr>
                <w:sz w:val="16"/>
                <w:szCs w:val="16"/>
              </w:rPr>
            </w:pPr>
            <w:r w:rsidRPr="00FA7193">
              <w:rPr>
                <w:sz w:val="16"/>
                <w:szCs w:val="16"/>
              </w:rPr>
              <w:t>Odprawy emerytalno-rentowe</w:t>
            </w:r>
          </w:p>
        </w:tc>
        <w:tc>
          <w:tcPr>
            <w:tcW w:w="1311" w:type="dxa"/>
          </w:tcPr>
          <w:p w:rsidR="00E109EC" w:rsidRPr="00FA7193" w:rsidRDefault="00E109EC" w:rsidP="0056074F">
            <w:pPr>
              <w:jc w:val="right"/>
              <w:rPr>
                <w:sz w:val="16"/>
                <w:szCs w:val="16"/>
              </w:rPr>
            </w:pPr>
            <w:r w:rsidRPr="00FA7193">
              <w:rPr>
                <w:sz w:val="16"/>
                <w:szCs w:val="16"/>
              </w:rPr>
              <w:t>284 376</w:t>
            </w:r>
          </w:p>
        </w:tc>
        <w:tc>
          <w:tcPr>
            <w:tcW w:w="1311" w:type="dxa"/>
          </w:tcPr>
          <w:p w:rsidR="00E109EC" w:rsidRPr="00FA7193" w:rsidRDefault="00E109EC" w:rsidP="0056074F">
            <w:pPr>
              <w:jc w:val="right"/>
              <w:rPr>
                <w:sz w:val="16"/>
                <w:szCs w:val="16"/>
              </w:rPr>
            </w:pPr>
            <w:r w:rsidRPr="00FA7193">
              <w:rPr>
                <w:sz w:val="16"/>
                <w:szCs w:val="16"/>
              </w:rPr>
              <w:t>200 108</w:t>
            </w:r>
          </w:p>
        </w:tc>
        <w:tc>
          <w:tcPr>
            <w:tcW w:w="1311" w:type="dxa"/>
          </w:tcPr>
          <w:p w:rsidR="00E109EC" w:rsidRPr="00FA7193" w:rsidRDefault="00E109EC" w:rsidP="005607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12" w:type="dxa"/>
          </w:tcPr>
          <w:p w:rsidR="00E109EC" w:rsidRPr="00FA7193" w:rsidRDefault="00E109EC" w:rsidP="0056074F">
            <w:pPr>
              <w:jc w:val="right"/>
              <w:rPr>
                <w:sz w:val="16"/>
                <w:szCs w:val="16"/>
              </w:rPr>
            </w:pPr>
          </w:p>
        </w:tc>
      </w:tr>
    </w:tbl>
    <w:p w:rsidR="00E109EC" w:rsidRPr="00E109EC" w:rsidRDefault="00E109EC" w:rsidP="00E109EC">
      <w:pPr>
        <w:rPr>
          <w:lang w:val="pl-PL"/>
        </w:rPr>
      </w:pPr>
    </w:p>
    <w:p w:rsidR="00A759F4" w:rsidRDefault="00A759F4" w:rsidP="00654B4F">
      <w:pPr>
        <w:rPr>
          <w:lang w:val="pl-PL"/>
        </w:rPr>
      </w:pPr>
    </w:p>
    <w:p w:rsidR="00114468" w:rsidRDefault="00114468" w:rsidP="00654B4F">
      <w:pPr>
        <w:rPr>
          <w:lang w:val="pl-PL"/>
        </w:rPr>
      </w:pPr>
    </w:p>
    <w:p w:rsidR="00114468" w:rsidRDefault="00114468" w:rsidP="00654B4F">
      <w:pPr>
        <w:rPr>
          <w:lang w:val="pl-PL"/>
        </w:rPr>
      </w:pPr>
    </w:p>
    <w:p w:rsidR="00114468" w:rsidRDefault="00114468" w:rsidP="00654B4F">
      <w:pPr>
        <w:rPr>
          <w:lang w:val="pl-PL"/>
        </w:rPr>
      </w:pPr>
    </w:p>
    <w:p w:rsidR="00114468" w:rsidRPr="00E109EC" w:rsidRDefault="00114468" w:rsidP="00654B4F">
      <w:pPr>
        <w:rPr>
          <w:lang w:val="pl-PL"/>
        </w:rPr>
      </w:pPr>
    </w:p>
    <w:p w:rsidR="009D2B97" w:rsidRPr="00AE2520" w:rsidRDefault="009D2B97" w:rsidP="00654B4F">
      <w:pPr>
        <w:rPr>
          <w:lang w:val="pl-P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1360"/>
        <w:gridCol w:w="1360"/>
        <w:gridCol w:w="1360"/>
        <w:gridCol w:w="1360"/>
        <w:gridCol w:w="1360"/>
        <w:gridCol w:w="1360"/>
        <w:gridCol w:w="1360"/>
        <w:gridCol w:w="1360"/>
        <w:gridCol w:w="1480"/>
      </w:tblGrid>
      <w:tr w:rsidR="00AE2520" w:rsidRPr="00306B4A" w:rsidTr="00AE2520">
        <w:trPr>
          <w:trHeight w:hRule="exact" w:val="230"/>
        </w:trPr>
        <w:tc>
          <w:tcPr>
            <w:tcW w:w="148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905E14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12360" w:type="dxa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Finansowanie programów, projektów lub zadań realizowanych z udziałem środków, o których mowa w art. 5 ust. 1 pkt 2 i 3 ustawy</w:t>
            </w:r>
          </w:p>
        </w:tc>
      </w:tr>
      <w:tr w:rsidR="00AE2520" w:rsidRPr="00306B4A" w:rsidTr="00AE2520">
        <w:trPr>
          <w:trHeight w:hRule="exact" w:val="230"/>
        </w:trPr>
        <w:tc>
          <w:tcPr>
            <w:tcW w:w="148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Dochody bieżące  na programy, projekty lub zadania finansowane z udziałem środków, o których mowa w art. 5 ust. 1 pkt 2 i 3 ustawy</w:t>
            </w:r>
          </w:p>
        </w:tc>
        <w:tc>
          <w:tcPr>
            <w:tcW w:w="272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905E14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Dochody majątkowe  na programy, projekty lub zadania finansowane z udziałem środków, o których mowa w art. 5 ust. 1 pkt 2 i 3 ustawy</w:t>
            </w:r>
          </w:p>
        </w:tc>
        <w:tc>
          <w:tcPr>
            <w:tcW w:w="272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905E14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Wydatki bieżące na programy, projekty lub zadania finansowane z udziałem środków, o których mowa w art. 5 ust. 1 pkt 2 i 3 ustawy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905E14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148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Wydatki bieżące na realizację programu, projektu lub zadania wynikające wyłącznie z zawartych umów z podmiotem dysponującym środkami, o których mowa w art. 5 ust. 1 pkt 2 ustawy</w:t>
            </w:r>
          </w:p>
        </w:tc>
      </w:tr>
      <w:tr w:rsidR="00AE2520" w:rsidRPr="00306B4A" w:rsidTr="00AE2520">
        <w:trPr>
          <w:trHeight w:hRule="exact" w:val="230"/>
        </w:trPr>
        <w:tc>
          <w:tcPr>
            <w:tcW w:w="148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06B4A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06B4A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środki określone w art. 5 ust. 1 pkt 2 ustawy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905E14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905E14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środki określone w art. 5 ust. 1 pkt 2 ustawy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905E14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905E14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finansowane środkami określonymi w art. 5 ust. 1 pkt 2 ustawy</w:t>
            </w:r>
          </w:p>
        </w:tc>
        <w:tc>
          <w:tcPr>
            <w:tcW w:w="148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06B4A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</w:tr>
      <w:tr w:rsidR="00AE2520" w:rsidRPr="00306B4A" w:rsidTr="00AE2520">
        <w:trPr>
          <w:trHeight w:hRule="exact" w:val="1847"/>
        </w:trPr>
        <w:tc>
          <w:tcPr>
            <w:tcW w:w="148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06B4A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06B4A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06B4A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 xml:space="preserve">środki określone w art. 5 ust. 1 pkt 2 ustawy wynikające wyłącznie z  zawartych umów na realizację programu, projektu lub </w:t>
            </w:r>
            <w:r w:rsidRPr="00306B4A">
              <w:rPr>
                <w:color w:val="000000"/>
                <w:sz w:val="16"/>
                <w:szCs w:val="16"/>
                <w:lang w:val="pl-PL"/>
              </w:rPr>
              <w:br/>
              <w:t>zadania</w:t>
            </w: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środki określone w art. 5 ust. 1 pkt 2 ustawy wynikające wyłącznie z zawartych umów na realizację programu, projektu lub zadania</w:t>
            </w: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06B4A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136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06B4A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1480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06B4A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</w:tr>
      <w:tr w:rsidR="00AE2520" w:rsidRPr="00905E14" w:rsidTr="00833EC4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12.1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12.1.1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12.1.1.1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12.2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12.2.1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12.2.1.1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12.3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12.3.1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12.3.2</w:t>
            </w:r>
          </w:p>
        </w:tc>
      </w:tr>
      <w:tr w:rsidR="005072F5" w:rsidRPr="00905E14" w:rsidTr="00833EC4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2013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987 554,00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920 879,00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920 879,00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4 525 562,00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866 997,98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743 149,26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743 149,26</w:t>
            </w:r>
          </w:p>
        </w:tc>
      </w:tr>
      <w:tr w:rsidR="005072F5" w:rsidRPr="00905E14" w:rsidTr="00833EC4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1 732 460,64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1 603 667,94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1 603 667,94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1 338 543,89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1 338 543,89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1 338 543,89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1 541 168,09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1 398 828,09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1 398 828,09</w:t>
            </w:r>
          </w:p>
        </w:tc>
      </w:tr>
      <w:tr w:rsidR="005072F5" w:rsidRPr="00905E14" w:rsidTr="00833EC4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Plan 3 kw. 2015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385 087,84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385 087,84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385 087,84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26 182 994,00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26 182 994,00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26 182 994,00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723 579,00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612 348,00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723 579,00</w:t>
            </w:r>
          </w:p>
        </w:tc>
      </w:tr>
      <w:tr w:rsidR="005072F5" w:rsidRPr="00905E14" w:rsidTr="00833EC4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283 614,81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283 614,81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283 614,81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14 509 791,24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14 509 791,24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14 509 791,24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472 440,09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472 440,09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472 440,09</w:t>
            </w:r>
          </w:p>
        </w:tc>
      </w:tr>
      <w:tr w:rsidR="005072F5" w:rsidRPr="00905E14" w:rsidTr="00833EC4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106 071,04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106 071,04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106 071,04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7 192 608,00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7 192 608,00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7 192 608,00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289 441,04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173 195,04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289 441,04</w:t>
            </w:r>
          </w:p>
        </w:tc>
      </w:tr>
      <w:tr w:rsidR="005072F5" w:rsidRPr="00905E14" w:rsidTr="00833EC4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833EC4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833EC4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833EC4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833EC4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833EC4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833EC4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833EC4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833EC4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833EC4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833EC4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833EC4">
        <w:trPr>
          <w:trHeight w:hRule="exact" w:val="230"/>
        </w:trPr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</w:tbl>
    <w:p w:rsidR="00447170" w:rsidRPr="00E109EC" w:rsidRDefault="00447170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242D9F" w:rsidRDefault="00242D9F" w:rsidP="00654B4F">
      <w:pPr>
        <w:rPr>
          <w:lang w:val="pl-PL"/>
        </w:rPr>
      </w:pPr>
    </w:p>
    <w:p w:rsidR="00242D9F" w:rsidRDefault="00242D9F" w:rsidP="00654B4F">
      <w:pPr>
        <w:rPr>
          <w:lang w:val="pl-PL"/>
        </w:rPr>
      </w:pPr>
    </w:p>
    <w:p w:rsidR="00242D9F" w:rsidRDefault="00242D9F" w:rsidP="00654B4F">
      <w:pPr>
        <w:rPr>
          <w:lang w:val="pl-PL"/>
        </w:rPr>
      </w:pPr>
    </w:p>
    <w:p w:rsidR="00242D9F" w:rsidRPr="00E109EC" w:rsidRDefault="00242D9F" w:rsidP="00654B4F">
      <w:pPr>
        <w:rPr>
          <w:lang w:val="pl-PL"/>
        </w:rPr>
      </w:pPr>
    </w:p>
    <w:p w:rsidR="00151B6A" w:rsidRPr="00E109EC" w:rsidRDefault="00151B6A" w:rsidP="00654B4F">
      <w:pPr>
        <w:rPr>
          <w:lang w:val="pl-PL"/>
        </w:rPr>
      </w:pPr>
    </w:p>
    <w:p w:rsidR="00363CE1" w:rsidRPr="00E109EC" w:rsidRDefault="00363CE1" w:rsidP="00654B4F">
      <w:pPr>
        <w:rPr>
          <w:lang w:val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1"/>
        <w:gridCol w:w="1314"/>
        <w:gridCol w:w="1313"/>
        <w:gridCol w:w="1419"/>
        <w:gridCol w:w="1430"/>
        <w:gridCol w:w="1419"/>
        <w:gridCol w:w="1419"/>
        <w:gridCol w:w="1430"/>
        <w:gridCol w:w="1419"/>
        <w:gridCol w:w="1430"/>
      </w:tblGrid>
      <w:tr w:rsidR="00AE2520" w:rsidRPr="00905E14" w:rsidTr="00AE2520">
        <w:trPr>
          <w:trHeight w:hRule="exact" w:val="230"/>
        </w:trPr>
        <w:tc>
          <w:tcPr>
            <w:tcW w:w="510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905E14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4490" w:type="pct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905E14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E2520" w:rsidRPr="00905E14" w:rsidTr="00AE2520">
        <w:trPr>
          <w:trHeight w:hRule="exact" w:val="230"/>
        </w:trPr>
        <w:tc>
          <w:tcPr>
            <w:tcW w:w="51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905E14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905E14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506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Wydatki majątkowe na realizację programu, projektu lub zadania wynikające wyłącznie z zawartych umów z podmiotem dysponującym środkami, o których mowa w art. 5 ust. 1 pkt 2 ustawy</w:t>
            </w:r>
          </w:p>
        </w:tc>
        <w:tc>
          <w:tcPr>
            <w:tcW w:w="510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Wydatki na wkład krajowy w związku z umową na realizację programu, projektu lub zadania finansowanego z udziałem środków, o których mowa w art. 5 ust. 1 pkt 2 ustawy bez względu na stopień finansowania tymi środkami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905E14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506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Wydatki na wkład krajowy w związku z zawartą po dniu 1 stycznia 2013 r. umową na realizację programu, projektu lub zadania finansowanego w co najmniej 60% środkami, o których mowa w art. 5 ust. 1 pkt 2 ustawy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905E14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506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Przychody z tytułu kredytów, pożyczek, emisji papierów wartościowych powstające w związku z umową na realizację programu, projektu lub zadania finansowanego z udziałem środków, o których mowa w art. 5 ust. 1 pkt 2 ustawy bez względu na stopień finansowania tymi środkami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905E14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 tym:</w:t>
            </w:r>
          </w:p>
        </w:tc>
      </w:tr>
      <w:tr w:rsidR="00AE2520" w:rsidRPr="00306B4A" w:rsidTr="00AE2520">
        <w:trPr>
          <w:trHeight w:hRule="exact" w:val="2696"/>
        </w:trPr>
        <w:tc>
          <w:tcPr>
            <w:tcW w:w="51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905E14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905E14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finansowane środkami określonymi w art. 5 ust. 1 pkt 2 ustawy</w:t>
            </w:r>
          </w:p>
        </w:tc>
        <w:tc>
          <w:tcPr>
            <w:tcW w:w="50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51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 związku z już zawartą umową na realizację programu, projektu lub zadania</w:t>
            </w:r>
          </w:p>
        </w:tc>
        <w:tc>
          <w:tcPr>
            <w:tcW w:w="50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 związku z już zawartą umową na realizację programu, projektu lub zadania</w:t>
            </w:r>
          </w:p>
        </w:tc>
        <w:tc>
          <w:tcPr>
            <w:tcW w:w="50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 związku z już zawartą umową na realizację programu, projektu lub zadania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12.4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12.4.1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12.4.2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12.5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12.5.1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12.6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12.6.1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12.7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12.7.1</w:t>
            </w:r>
          </w:p>
        </w:tc>
      </w:tr>
      <w:tr w:rsidR="005072F5" w:rsidRPr="00905E14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2013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4 916 689,34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2 224 651,18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2 224 651,18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2 692 038,16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2 692 038,16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2 692 038,16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2 692 038,16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5 018 563,02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2 561 089,19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2 561 089,19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2 457 473,83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2 457 473,83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2 457 473,83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2 457 473,83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2 350 000,00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2 350 000,00</w:t>
            </w:r>
          </w:p>
        </w:tc>
      </w:tr>
      <w:tr w:rsidR="005072F5" w:rsidRPr="00905E14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Plan 3 kw. 2015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25 890 328,00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15 505 445,00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25 890 328,00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23 733 757,90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14 912 944,41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14 912 944,41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624 738,00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624 738,00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5072F5" w:rsidRPr="00905E14" w:rsidTr="00AE2520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Pr="00905E14" w:rsidRDefault="005072F5" w:rsidP="005072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072F5" w:rsidRDefault="005072F5" w:rsidP="005072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</w:tbl>
    <w:p w:rsidR="00A759F4" w:rsidRDefault="00A759F4" w:rsidP="00654B4F">
      <w:pPr>
        <w:rPr>
          <w:lang w:val="pl-PL"/>
        </w:rPr>
      </w:pPr>
    </w:p>
    <w:p w:rsidR="00E109EC" w:rsidRDefault="00E109EC" w:rsidP="00654B4F">
      <w:pPr>
        <w:rPr>
          <w:lang w:val="pl-PL"/>
        </w:rPr>
      </w:pPr>
    </w:p>
    <w:p w:rsidR="00114468" w:rsidRDefault="00114468" w:rsidP="00654B4F">
      <w:pPr>
        <w:rPr>
          <w:lang w:val="pl-PL"/>
        </w:rPr>
      </w:pPr>
    </w:p>
    <w:p w:rsidR="00114468" w:rsidRDefault="00114468" w:rsidP="00654B4F">
      <w:pPr>
        <w:rPr>
          <w:lang w:val="pl-PL"/>
        </w:rPr>
      </w:pPr>
    </w:p>
    <w:p w:rsidR="00114468" w:rsidRDefault="00114468" w:rsidP="00654B4F">
      <w:pPr>
        <w:rPr>
          <w:lang w:val="pl-PL"/>
        </w:rPr>
      </w:pPr>
    </w:p>
    <w:p w:rsidR="00E109EC" w:rsidRDefault="00E109EC" w:rsidP="00654B4F">
      <w:pPr>
        <w:rPr>
          <w:lang w:val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7"/>
        <w:gridCol w:w="1478"/>
        <w:gridCol w:w="1478"/>
        <w:gridCol w:w="1366"/>
        <w:gridCol w:w="1377"/>
        <w:gridCol w:w="1366"/>
        <w:gridCol w:w="1366"/>
        <w:gridCol w:w="1366"/>
        <w:gridCol w:w="1366"/>
        <w:gridCol w:w="1374"/>
      </w:tblGrid>
      <w:tr w:rsidR="00AE2520" w:rsidRPr="00306B4A" w:rsidTr="00AE2520">
        <w:trPr>
          <w:trHeight w:hRule="exact" w:val="230"/>
        </w:trPr>
        <w:tc>
          <w:tcPr>
            <w:tcW w:w="530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905E14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1054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905E14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16" w:type="pct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Kwoty dotyczące przejęcia i spłaty zobowiązań po samodzielnych publicznych zakładach opieki zdrowotnej oraz pokrycia ujemnego wyniku</w:t>
            </w:r>
          </w:p>
        </w:tc>
      </w:tr>
      <w:tr w:rsidR="00AE2520" w:rsidRPr="00306B4A" w:rsidTr="00AE2520">
        <w:trPr>
          <w:trHeight w:hRule="exact" w:val="230"/>
        </w:trPr>
        <w:tc>
          <w:tcPr>
            <w:tcW w:w="53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52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Przychody z tytułu kredytów, pożyczek, emisji papierów wartościowych powstające w związku z zawartą po dniu 1 stycznia 2013 r. umową na realizację programu, projektu lub zadania finansowanego w co najmniej 60% środkami, o których mowa w art. 5 ust. 1 pkt 2 ustawy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905E14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8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Kwota zobowiązań wynikających z przejęcia przez jednostkę samorządu terytorialnego zobowiązań po likwidowanych i przekształcanych samodzielnych zakładach opieki zdrowotnej</w:t>
            </w:r>
          </w:p>
        </w:tc>
        <w:tc>
          <w:tcPr>
            <w:tcW w:w="49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Dochody budżetowe z tytułu dotacji celowej z budżetu państwa, o której mowa w art. 196 ustawy z  dnia 15 kwietnia 2011 r.  o działalności leczniczej (Dz. U. z 2013 r. poz. 217, z późn. zm.)</w:t>
            </w:r>
          </w:p>
        </w:tc>
        <w:tc>
          <w:tcPr>
            <w:tcW w:w="48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Wysokość zobowiązań podlegających umorzeniu, o którym mowa w art. 190 ustawy o działalności leczniczej</w:t>
            </w:r>
          </w:p>
        </w:tc>
        <w:tc>
          <w:tcPr>
            <w:tcW w:w="48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Wydatki na spłatę przejętych zobowiązań samodzielnego publicznego zakładu opieki zdrowotnej przekształconego na zasadach określonych w przepisach  o działalności leczniczej</w:t>
            </w:r>
          </w:p>
        </w:tc>
        <w:tc>
          <w:tcPr>
            <w:tcW w:w="48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Wydatki na spłatę przejętych zobowiązań samodzielnego publicznego zakładu opieki zdrowotnej likwidowanego na zasadach określonych w przepisach  o działalności leczniczej</w:t>
            </w:r>
          </w:p>
        </w:tc>
        <w:tc>
          <w:tcPr>
            <w:tcW w:w="48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Wydatki na spłatę zobowiązań samodzielnego publicznego zakładu opieki zdrowotnej przejętych do końca 2011 r. na podstawie przepisów o zakładach opieki zdrowotnej</w:t>
            </w:r>
          </w:p>
        </w:tc>
        <w:tc>
          <w:tcPr>
            <w:tcW w:w="48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Wydatki bieżące na pokrycie ujemnego wyniku finansowego samodzielnego publicznego zakładu opieki zdrowotnej</w:t>
            </w:r>
          </w:p>
        </w:tc>
      </w:tr>
      <w:tr w:rsidR="00AE2520" w:rsidRPr="00306B4A" w:rsidTr="00AE2520">
        <w:trPr>
          <w:trHeight w:hRule="exact" w:val="2696"/>
        </w:trPr>
        <w:tc>
          <w:tcPr>
            <w:tcW w:w="53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06B4A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52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06B4A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 związku z już zawartą umową na realizację programu, projektu lub zadania</w:t>
            </w:r>
          </w:p>
        </w:tc>
        <w:tc>
          <w:tcPr>
            <w:tcW w:w="48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06B4A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06B4A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8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06B4A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8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06B4A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8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06B4A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8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06B4A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8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06B4A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</w:tr>
      <w:tr w:rsidR="00AE2520" w:rsidRPr="00905E14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12.8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12.8.1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13.1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13.2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13.3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13.4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13.5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13.6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13.7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2013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Plan 3 kw. 2015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242D9F" w:rsidRDefault="00242D9F" w:rsidP="00654B4F">
      <w:pPr>
        <w:rPr>
          <w:lang w:val="pl-PL"/>
        </w:rPr>
      </w:pPr>
    </w:p>
    <w:p w:rsidR="00242D9F" w:rsidRDefault="00242D9F" w:rsidP="00654B4F">
      <w:pPr>
        <w:rPr>
          <w:lang w:val="pl-PL"/>
        </w:rPr>
      </w:pPr>
    </w:p>
    <w:p w:rsidR="00242D9F" w:rsidRDefault="00242D9F" w:rsidP="00654B4F">
      <w:pPr>
        <w:rPr>
          <w:lang w:val="pl-PL"/>
        </w:rPr>
      </w:pPr>
    </w:p>
    <w:p w:rsidR="00114468" w:rsidRDefault="00114468" w:rsidP="00654B4F">
      <w:pPr>
        <w:rPr>
          <w:lang w:val="pl-PL"/>
        </w:rPr>
      </w:pPr>
    </w:p>
    <w:p w:rsidR="00242D9F" w:rsidRDefault="00242D9F" w:rsidP="00654B4F">
      <w:pPr>
        <w:rPr>
          <w:lang w:val="pl-PL"/>
        </w:rPr>
      </w:pPr>
    </w:p>
    <w:p w:rsidR="00AE2520" w:rsidRDefault="00AE2520" w:rsidP="00654B4F">
      <w:pPr>
        <w:rPr>
          <w:lang w:val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9"/>
        <w:gridCol w:w="1734"/>
        <w:gridCol w:w="1733"/>
        <w:gridCol w:w="1733"/>
        <w:gridCol w:w="1733"/>
        <w:gridCol w:w="1733"/>
        <w:gridCol w:w="1736"/>
        <w:gridCol w:w="1733"/>
      </w:tblGrid>
      <w:tr w:rsidR="00AE2520" w:rsidRPr="00306B4A" w:rsidTr="00AE2520">
        <w:trPr>
          <w:trHeight w:hRule="exact" w:val="230"/>
        </w:trPr>
        <w:tc>
          <w:tcPr>
            <w:tcW w:w="673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905E14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4327" w:type="pct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Dane uzupełniające o długu i jego spłacie</w:t>
            </w:r>
          </w:p>
        </w:tc>
      </w:tr>
      <w:tr w:rsidR="00AE2520" w:rsidRPr="00306B4A" w:rsidTr="00AE2520">
        <w:trPr>
          <w:trHeight w:hRule="exact" w:val="230"/>
        </w:trPr>
        <w:tc>
          <w:tcPr>
            <w:tcW w:w="67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Spłaty rat kapitałowych oraz wykup papierów wartościowych, o których mowa w pkt. 5.1., wynikające wyłącznie z tytułu zobowiązań już zaciągniętych</w:t>
            </w:r>
          </w:p>
        </w:tc>
        <w:tc>
          <w:tcPr>
            <w:tcW w:w="61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 xml:space="preserve">Kwota długu, którego planowana spłata dokona się z wydatków </w:t>
            </w:r>
            <w:r w:rsidRPr="00306B4A">
              <w:rPr>
                <w:color w:val="000000"/>
                <w:sz w:val="16"/>
                <w:szCs w:val="16"/>
                <w:lang w:val="pl-PL"/>
              </w:rPr>
              <w:br/>
              <w:t>budżetu</w:t>
            </w:r>
          </w:p>
        </w:tc>
        <w:tc>
          <w:tcPr>
            <w:tcW w:w="61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905E14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 xml:space="preserve">Wydatki zmniejszające </w:t>
            </w:r>
            <w:r w:rsidRPr="00905E14">
              <w:rPr>
                <w:color w:val="000000"/>
                <w:sz w:val="16"/>
                <w:szCs w:val="16"/>
              </w:rPr>
              <w:br/>
              <w:t>dług</w:t>
            </w:r>
          </w:p>
        </w:tc>
        <w:tc>
          <w:tcPr>
            <w:tcW w:w="1855" w:type="pct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905E14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61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Wynik operacji niekasowych wpływających na kwotę długu ( m.in. umorzenia, różnice kursowe)</w:t>
            </w:r>
          </w:p>
        </w:tc>
      </w:tr>
      <w:tr w:rsidR="00AE2520" w:rsidRPr="00306B4A" w:rsidTr="00AE2520">
        <w:trPr>
          <w:trHeight w:hRule="exact" w:val="1137"/>
        </w:trPr>
        <w:tc>
          <w:tcPr>
            <w:tcW w:w="67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06B4A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06B4A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06B4A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06B4A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spłata zobowiązań wymagalnych z lat poprzednich, innych niż w poz. 14.3.3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związane z umowami zaliczanymi do tytułów dłużnych wliczanych do państwowego długu publicznego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E2520" w:rsidRPr="00306B4A" w:rsidRDefault="00AE2520" w:rsidP="00AE2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306B4A">
              <w:rPr>
                <w:color w:val="000000"/>
                <w:sz w:val="16"/>
                <w:szCs w:val="16"/>
                <w:lang w:val="pl-PL"/>
              </w:rPr>
              <w:t>wypłaty z tytułu wymagalnych poręczeń i gwarancji</w:t>
            </w: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306B4A" w:rsidRDefault="00AE2520" w:rsidP="00833EC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</w:tr>
      <w:tr w:rsidR="00AE2520" w:rsidRPr="00905E14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14.1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14.2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14.3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14.3.1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14.3.2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14.3.3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14.4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2013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Plan 3 kw. 2015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520" w:rsidRPr="00905E14" w:rsidTr="00AE2520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E2520" w:rsidRPr="00905E14" w:rsidRDefault="00AE2520" w:rsidP="00833E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905E14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242D9F" w:rsidRDefault="00242D9F" w:rsidP="00654B4F">
      <w:pPr>
        <w:rPr>
          <w:lang w:val="pl-PL"/>
        </w:rPr>
      </w:pPr>
    </w:p>
    <w:p w:rsidR="009E09E1" w:rsidRPr="00B14EAE" w:rsidRDefault="009E09E1">
      <w:pPr>
        <w:rPr>
          <w:sz w:val="16"/>
          <w:szCs w:val="16"/>
        </w:rPr>
      </w:pPr>
    </w:p>
    <w:p w:rsidR="009E09E1" w:rsidRDefault="009E09E1">
      <w:pPr>
        <w:sectPr w:rsidR="009E09E1" w:rsidSect="00654B4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E09E1" w:rsidRPr="00CC378B" w:rsidRDefault="009E09E1" w:rsidP="00816B8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C378B">
        <w:rPr>
          <w:b/>
          <w:sz w:val="28"/>
          <w:szCs w:val="28"/>
        </w:rPr>
        <w:lastRenderedPageBreak/>
        <w:t>OBJAŚNIENIA DO WIELOLETNIEJ PROGNOZY FINANSOWEJ</w:t>
      </w:r>
    </w:p>
    <w:p w:rsidR="009E09E1" w:rsidRPr="00CC378B" w:rsidRDefault="00A36EBF" w:rsidP="00816B8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LATA 2016</w:t>
      </w:r>
      <w:r w:rsidR="009E09E1" w:rsidRPr="00CC378B">
        <w:rPr>
          <w:b/>
          <w:sz w:val="28"/>
          <w:szCs w:val="28"/>
        </w:rPr>
        <w:t>-2028</w:t>
      </w:r>
    </w:p>
    <w:p w:rsidR="009E09E1" w:rsidRPr="00F9540C" w:rsidRDefault="009E09E1" w:rsidP="00816B8C"/>
    <w:p w:rsidR="00391A00" w:rsidRDefault="00391A00" w:rsidP="00391A00">
      <w:pPr>
        <w:rPr>
          <w:u w:val="single"/>
          <w:lang w:val="pl-PL"/>
        </w:rPr>
      </w:pPr>
      <w:r w:rsidRPr="003B4D4C">
        <w:rPr>
          <w:u w:val="single"/>
          <w:lang w:val="pl-PL"/>
        </w:rPr>
        <w:t>A. Dochody ogółem</w:t>
      </w:r>
    </w:p>
    <w:p w:rsidR="00391A00" w:rsidRDefault="00391A00" w:rsidP="00391A00">
      <w:pPr>
        <w:rPr>
          <w:lang w:val="pl-PL"/>
        </w:rPr>
      </w:pPr>
      <w:r w:rsidRPr="003B4D4C">
        <w:rPr>
          <w:lang w:val="pl-PL"/>
        </w:rPr>
        <w:t>W prognozie założ</w:t>
      </w:r>
      <w:r>
        <w:rPr>
          <w:lang w:val="pl-PL"/>
        </w:rPr>
        <w:t xml:space="preserve">ono wzrost dochodów bieżących w 2016 r. o </w:t>
      </w:r>
      <w:r w:rsidR="00A26015">
        <w:rPr>
          <w:lang w:val="pl-PL"/>
        </w:rPr>
        <w:t>9,4</w:t>
      </w:r>
      <w:r w:rsidR="00204159">
        <w:rPr>
          <w:lang w:val="pl-PL"/>
        </w:rPr>
        <w:t xml:space="preserve"> </w:t>
      </w:r>
      <w:r>
        <w:rPr>
          <w:lang w:val="pl-PL"/>
        </w:rPr>
        <w:t>%, natomiast w latach kolejnych następująco:</w:t>
      </w:r>
    </w:p>
    <w:p w:rsidR="00391A00" w:rsidRPr="00C409AD" w:rsidRDefault="00391A00" w:rsidP="00391A00">
      <w:pPr>
        <w:rPr>
          <w:sz w:val="16"/>
          <w:szCs w:val="16"/>
          <w:lang w:val="pl-P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80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85"/>
        <w:gridCol w:w="693"/>
      </w:tblGrid>
      <w:tr w:rsidR="0075730E" w:rsidRPr="00691F62" w:rsidTr="00204159"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</w:tcPr>
          <w:p w:rsidR="0075730E" w:rsidRPr="00204159" w:rsidRDefault="0075730E" w:rsidP="008F2080">
            <w:pPr>
              <w:jc w:val="center"/>
              <w:rPr>
                <w:rFonts w:eastAsia="Calibri"/>
                <w:sz w:val="16"/>
                <w:szCs w:val="16"/>
                <w:lang w:val="pl-PL"/>
              </w:rPr>
            </w:pPr>
            <w:r w:rsidRPr="00204159">
              <w:rPr>
                <w:rFonts w:eastAsia="Calibri"/>
                <w:sz w:val="16"/>
                <w:szCs w:val="16"/>
                <w:lang w:val="pl-PL"/>
              </w:rPr>
              <w:t>Rok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E" w:rsidRPr="00691F62" w:rsidRDefault="0075730E" w:rsidP="008F2080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2017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E" w:rsidRPr="00691F62" w:rsidRDefault="0075730E" w:rsidP="008F2080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2018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E" w:rsidRPr="00691F62" w:rsidRDefault="0075730E" w:rsidP="008F2080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2019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E" w:rsidRPr="00691F62" w:rsidRDefault="0075730E" w:rsidP="008F2080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2020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E" w:rsidRPr="00691F62" w:rsidRDefault="0075730E" w:rsidP="008F2080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2021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E" w:rsidRPr="00691F62" w:rsidRDefault="0075730E" w:rsidP="008F2080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2022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E" w:rsidRPr="00691F62" w:rsidRDefault="0075730E" w:rsidP="008F2080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2023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E" w:rsidRPr="00691F62" w:rsidRDefault="0075730E" w:rsidP="008F2080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2024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E" w:rsidRPr="00691F62" w:rsidRDefault="0075730E" w:rsidP="008F2080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2025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E" w:rsidRPr="00691F62" w:rsidRDefault="0075730E" w:rsidP="008F2080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2026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E" w:rsidRPr="00691F62" w:rsidRDefault="0075730E" w:rsidP="008F2080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2027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</w:tcBorders>
          </w:tcPr>
          <w:p w:rsidR="0075730E" w:rsidRPr="00691F62" w:rsidRDefault="0075730E" w:rsidP="008F2080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2028</w:t>
            </w:r>
          </w:p>
        </w:tc>
      </w:tr>
      <w:tr w:rsidR="0075730E" w:rsidRPr="00691F62" w:rsidTr="00204159">
        <w:tc>
          <w:tcPr>
            <w:tcW w:w="527" w:type="pct"/>
            <w:tcBorders>
              <w:top w:val="single" w:sz="4" w:space="0" w:color="auto"/>
              <w:right w:val="single" w:sz="4" w:space="0" w:color="auto"/>
            </w:tcBorders>
          </w:tcPr>
          <w:p w:rsidR="0075730E" w:rsidRPr="00204159" w:rsidRDefault="0075730E" w:rsidP="008F2080">
            <w:pPr>
              <w:jc w:val="center"/>
              <w:rPr>
                <w:rFonts w:eastAsia="Calibri"/>
                <w:sz w:val="16"/>
                <w:szCs w:val="16"/>
                <w:lang w:val="pl-PL"/>
              </w:rPr>
            </w:pPr>
            <w:r w:rsidRPr="00204159">
              <w:rPr>
                <w:rFonts w:eastAsia="Calibri"/>
                <w:sz w:val="16"/>
                <w:szCs w:val="16"/>
                <w:lang w:val="pl-PL"/>
              </w:rPr>
              <w:t>wskaźnik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30E" w:rsidRPr="00691F62" w:rsidRDefault="00210B25" w:rsidP="00A26015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7,4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30E" w:rsidRPr="00691F62" w:rsidRDefault="00210B25" w:rsidP="006C26B5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0,3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30E" w:rsidRPr="00691F62" w:rsidRDefault="00210B25" w:rsidP="00A16381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0,6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30E" w:rsidRPr="00691F62" w:rsidRDefault="00210B25" w:rsidP="00A16381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0,3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30E" w:rsidRPr="00691F62" w:rsidRDefault="00210B25" w:rsidP="00A16381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0</w:t>
            </w:r>
            <w:r w:rsidR="00204159">
              <w:rPr>
                <w:rFonts w:eastAsia="Calibri"/>
                <w:sz w:val="18"/>
                <w:szCs w:val="18"/>
                <w:lang w:val="pl-PL"/>
              </w:rPr>
              <w:t>,</w:t>
            </w:r>
            <w:r w:rsidR="00A16381">
              <w:rPr>
                <w:rFonts w:eastAsia="Calibri"/>
                <w:sz w:val="18"/>
                <w:szCs w:val="18"/>
                <w:lang w:val="pl-PL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30E" w:rsidRPr="00691F62" w:rsidRDefault="00204159" w:rsidP="00210B25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</w:t>
            </w:r>
            <w:r w:rsidR="00210B25">
              <w:rPr>
                <w:rFonts w:eastAsia="Calibri"/>
                <w:sz w:val="18"/>
                <w:szCs w:val="18"/>
                <w:lang w:val="pl-PL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30E" w:rsidRPr="00691F62" w:rsidRDefault="00204159" w:rsidP="00210B25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0,</w:t>
            </w:r>
            <w:r w:rsidR="00210B25">
              <w:rPr>
                <w:rFonts w:eastAsia="Calibri"/>
                <w:sz w:val="18"/>
                <w:szCs w:val="18"/>
                <w:lang w:val="pl-PL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30E" w:rsidRPr="00691F62" w:rsidRDefault="00210B25" w:rsidP="00A16381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30E" w:rsidRPr="00691F62" w:rsidRDefault="00204159" w:rsidP="00A16381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</w:t>
            </w:r>
            <w:r w:rsidR="00210B25">
              <w:rPr>
                <w:rFonts w:eastAsia="Calibri"/>
                <w:sz w:val="18"/>
                <w:szCs w:val="18"/>
                <w:lang w:val="pl-PL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30E" w:rsidRPr="00691F62" w:rsidRDefault="00204159" w:rsidP="00A16381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</w:t>
            </w:r>
            <w:r w:rsidR="00210B25">
              <w:rPr>
                <w:rFonts w:eastAsia="Calibri"/>
                <w:sz w:val="18"/>
                <w:szCs w:val="18"/>
                <w:lang w:val="pl-PL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30E" w:rsidRPr="00691F62" w:rsidRDefault="00204159" w:rsidP="00A16381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</w:t>
            </w:r>
            <w:r w:rsidR="00210B25">
              <w:rPr>
                <w:rFonts w:eastAsia="Calibri"/>
                <w:sz w:val="18"/>
                <w:szCs w:val="18"/>
                <w:lang w:val="pl-PL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</w:tcPr>
          <w:p w:rsidR="0075730E" w:rsidRPr="00691F62" w:rsidRDefault="00204159" w:rsidP="00A16381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</w:t>
            </w:r>
            <w:r w:rsidR="00210B25">
              <w:rPr>
                <w:rFonts w:eastAsia="Calibri"/>
                <w:sz w:val="18"/>
                <w:szCs w:val="18"/>
                <w:lang w:val="pl-PL"/>
              </w:rPr>
              <w:t>3</w:t>
            </w:r>
          </w:p>
        </w:tc>
      </w:tr>
    </w:tbl>
    <w:p w:rsidR="00391A00" w:rsidRPr="003B4D4C" w:rsidRDefault="00391A00" w:rsidP="00391A00">
      <w:pPr>
        <w:rPr>
          <w:lang w:val="pl-PL"/>
        </w:rPr>
      </w:pPr>
      <w:r w:rsidRPr="003B4D4C">
        <w:rPr>
          <w:lang w:val="pl-PL"/>
        </w:rPr>
        <w:t>Wzrost ten w przeważającej mierze dotyczy takich dochodów jak: udziały w podatku dochodowym od osób fizyc</w:t>
      </w:r>
      <w:r>
        <w:rPr>
          <w:lang w:val="pl-PL"/>
        </w:rPr>
        <w:t>znych, podatku od nieruchomości i subwencji.</w:t>
      </w:r>
    </w:p>
    <w:p w:rsidR="00391A00" w:rsidRDefault="00391A00" w:rsidP="00391A00">
      <w:pPr>
        <w:rPr>
          <w:lang w:val="pl-PL"/>
        </w:rPr>
      </w:pPr>
      <w:r w:rsidRPr="003B4D4C">
        <w:rPr>
          <w:lang w:val="pl-PL"/>
        </w:rPr>
        <w:t xml:space="preserve">Dochody majątkowe ujęto w wielkościach </w:t>
      </w:r>
      <w:r>
        <w:rPr>
          <w:lang w:val="pl-PL"/>
        </w:rPr>
        <w:t xml:space="preserve">przewidywanych </w:t>
      </w:r>
      <w:r w:rsidRPr="003B4D4C">
        <w:rPr>
          <w:lang w:val="pl-PL"/>
        </w:rPr>
        <w:t>dotacji oraz dochodów ze sprzedaży mienia i przekształcenia prawa wieczystego użytkowania w prawo własności.</w:t>
      </w:r>
      <w:r>
        <w:rPr>
          <w:lang w:val="pl-PL"/>
        </w:rPr>
        <w:t xml:space="preserve"> </w:t>
      </w:r>
      <w:r w:rsidRPr="00857272">
        <w:rPr>
          <w:lang w:val="pl-PL"/>
        </w:rPr>
        <w:t>Dochody ze sprzedaży mienia obejmują pla</w:t>
      </w:r>
      <w:r>
        <w:rPr>
          <w:lang w:val="pl-PL"/>
        </w:rPr>
        <w:t xml:space="preserve">nowane dochody ze zbycia około </w:t>
      </w:r>
      <w:r w:rsidR="002A47D8">
        <w:rPr>
          <w:lang w:val="pl-PL"/>
        </w:rPr>
        <w:t xml:space="preserve">45 </w:t>
      </w:r>
      <w:r w:rsidRPr="00857272">
        <w:rPr>
          <w:lang w:val="pl-PL"/>
        </w:rPr>
        <w:t>lokali mieszkalnych</w:t>
      </w:r>
      <w:r>
        <w:rPr>
          <w:lang w:val="pl-PL"/>
        </w:rPr>
        <w:t xml:space="preserve"> rocznie na kwotę </w:t>
      </w:r>
      <w:r w:rsidR="002A47D8">
        <w:rPr>
          <w:lang w:val="pl-PL"/>
        </w:rPr>
        <w:t>1,7</w:t>
      </w:r>
      <w:r>
        <w:rPr>
          <w:lang w:val="pl-PL"/>
        </w:rPr>
        <w:t xml:space="preserve"> mln zł oraz nieruchomości gruntowych.</w:t>
      </w:r>
    </w:p>
    <w:p w:rsidR="00391A00" w:rsidRPr="003B4D4C" w:rsidRDefault="00391A00" w:rsidP="00391A00">
      <w:pPr>
        <w:rPr>
          <w:lang w:val="pl-PL"/>
        </w:rPr>
      </w:pPr>
      <w:r w:rsidRPr="003B4D4C">
        <w:rPr>
          <w:lang w:val="pl-PL"/>
        </w:rPr>
        <w:t>W sporządzonej prognozie zastosowano realne planowanie dochodów własnych. Podatki</w:t>
      </w:r>
      <w:r>
        <w:rPr>
          <w:lang w:val="pl-PL"/>
        </w:rPr>
        <w:t xml:space="preserve"> </w:t>
      </w:r>
      <w:r w:rsidRPr="003B4D4C">
        <w:rPr>
          <w:lang w:val="pl-PL"/>
        </w:rPr>
        <w:t>i opłaty lokalne planowano w oparciu o posiad</w:t>
      </w:r>
      <w:r>
        <w:rPr>
          <w:lang w:val="pl-PL"/>
        </w:rPr>
        <w:t>aną podstawę opodatkowania oraz oddane do użytkowania inwestycje (budowa obiektów budowanych)</w:t>
      </w:r>
      <w:r w:rsidRPr="003B4D4C">
        <w:rPr>
          <w:lang w:val="pl-PL"/>
        </w:rPr>
        <w:t>.</w:t>
      </w:r>
    </w:p>
    <w:p w:rsidR="00391A00" w:rsidRPr="000F6649" w:rsidRDefault="00391A00" w:rsidP="00391A00">
      <w:pPr>
        <w:rPr>
          <w:sz w:val="16"/>
          <w:szCs w:val="16"/>
          <w:lang w:val="pl-PL"/>
        </w:rPr>
      </w:pPr>
    </w:p>
    <w:p w:rsidR="00391A00" w:rsidRDefault="00391A00" w:rsidP="00391A00">
      <w:pPr>
        <w:rPr>
          <w:u w:val="single"/>
          <w:lang w:val="pl-PL"/>
        </w:rPr>
      </w:pPr>
      <w:r>
        <w:rPr>
          <w:u w:val="single"/>
          <w:lang w:val="pl-PL"/>
        </w:rPr>
        <w:t>B</w:t>
      </w:r>
      <w:r w:rsidRPr="003B4D4C">
        <w:rPr>
          <w:u w:val="single"/>
          <w:lang w:val="pl-PL"/>
        </w:rPr>
        <w:t>. Wydatki ogółem zapisano w kwocie</w:t>
      </w:r>
    </w:p>
    <w:p w:rsidR="00391A00" w:rsidRPr="0068458F" w:rsidRDefault="00391A00" w:rsidP="00391A00">
      <w:pPr>
        <w:rPr>
          <w:i/>
          <w:sz w:val="14"/>
          <w:szCs w:val="14"/>
          <w:lang w:val="pl-PL"/>
        </w:rPr>
      </w:pPr>
    </w:p>
    <w:tbl>
      <w:tblPr>
        <w:tblW w:w="488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2302"/>
        <w:gridCol w:w="2302"/>
        <w:gridCol w:w="2093"/>
      </w:tblGrid>
      <w:tr w:rsidR="00391A00" w:rsidRPr="00306B4A" w:rsidTr="004D7C98">
        <w:trPr>
          <w:trHeight w:val="240"/>
        </w:trPr>
        <w:tc>
          <w:tcPr>
            <w:tcW w:w="5000" w:type="pct"/>
            <w:gridSpan w:val="4"/>
          </w:tcPr>
          <w:p w:rsidR="00391A00" w:rsidRPr="00691F62" w:rsidRDefault="00391A00" w:rsidP="008F2080">
            <w:pPr>
              <w:jc w:val="left"/>
              <w:rPr>
                <w:color w:val="000000"/>
                <w:sz w:val="18"/>
                <w:szCs w:val="18"/>
                <w:lang w:val="pl-PL" w:eastAsia="pl-PL"/>
              </w:rPr>
            </w:pPr>
            <w:r w:rsidRPr="0068458F">
              <w:rPr>
                <w:i/>
                <w:sz w:val="14"/>
                <w:szCs w:val="14"/>
                <w:lang w:val="pl-PL"/>
              </w:rPr>
              <w:t>Jednostka miary: zł</w:t>
            </w:r>
            <w:r w:rsidRPr="00691F62">
              <w:rPr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r>
              <w:rPr>
                <w:color w:val="000000"/>
                <w:sz w:val="18"/>
                <w:szCs w:val="18"/>
                <w:lang w:val="pl-PL" w:eastAsia="pl-PL"/>
              </w:rPr>
              <w:t xml:space="preserve">                                                                                               </w:t>
            </w:r>
            <w:r w:rsidR="007C7F8C">
              <w:rPr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r w:rsidRPr="00691F62">
              <w:rPr>
                <w:color w:val="000000"/>
                <w:sz w:val="18"/>
                <w:szCs w:val="18"/>
                <w:lang w:val="pl-PL" w:eastAsia="pl-PL"/>
              </w:rPr>
              <w:t>z tego:</w:t>
            </w:r>
          </w:p>
        </w:tc>
      </w:tr>
      <w:tr w:rsidR="00391A00" w:rsidRPr="00691F62" w:rsidTr="004D7C98">
        <w:trPr>
          <w:trHeight w:val="240"/>
        </w:trPr>
        <w:tc>
          <w:tcPr>
            <w:tcW w:w="1279" w:type="pct"/>
            <w:tcBorders>
              <w:bottom w:val="single" w:sz="4" w:space="0" w:color="auto"/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l</w:t>
            </w:r>
            <w:r w:rsidRPr="00691F62">
              <w:rPr>
                <w:color w:val="000000"/>
                <w:sz w:val="18"/>
                <w:szCs w:val="18"/>
                <w:lang w:val="pl-PL" w:eastAsia="pl-PL"/>
              </w:rPr>
              <w:t>ata</w:t>
            </w:r>
            <w:r>
              <w:rPr>
                <w:color w:val="000000"/>
                <w:sz w:val="18"/>
                <w:szCs w:val="18"/>
                <w:lang w:val="pl-PL" w:eastAsia="pl-PL"/>
              </w:rPr>
              <w:t>:</w:t>
            </w:r>
          </w:p>
        </w:tc>
        <w:tc>
          <w:tcPr>
            <w:tcW w:w="1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ogółem:</w:t>
            </w:r>
          </w:p>
        </w:tc>
        <w:tc>
          <w:tcPr>
            <w:tcW w:w="1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bieżące:</w:t>
            </w:r>
          </w:p>
        </w:tc>
        <w:tc>
          <w:tcPr>
            <w:tcW w:w="116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majątkowe:</w:t>
            </w:r>
          </w:p>
        </w:tc>
      </w:tr>
      <w:tr w:rsidR="00391A00" w:rsidRPr="00691F62" w:rsidTr="004D7C98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2016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210B2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265 625 016,00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210B25" w:rsidP="0042364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251 174 713,50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210B25" w:rsidP="0042364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14 450 302,50</w:t>
            </w:r>
          </w:p>
        </w:tc>
      </w:tr>
      <w:tr w:rsidR="00391A00" w:rsidRPr="00691F62" w:rsidTr="004D7C98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2017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210B2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283 392 436,00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210B2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266 416 282,00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210B25" w:rsidP="00F31C9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16 976 154,00</w:t>
            </w:r>
          </w:p>
        </w:tc>
      </w:tr>
      <w:tr w:rsidR="00391A00" w:rsidRPr="00691F62" w:rsidTr="004D7C98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2018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210B2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288 356 044,20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210B2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267 889 138,20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210B2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20 466 906,00</w:t>
            </w:r>
          </w:p>
        </w:tc>
      </w:tr>
      <w:tr w:rsidR="00391A00" w:rsidRPr="00691F62" w:rsidTr="004D7C98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2019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210B2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274 194 387,00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210B2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267 994 387,00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210B2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6 200 000,00</w:t>
            </w:r>
          </w:p>
        </w:tc>
      </w:tr>
      <w:tr w:rsidR="00391A00" w:rsidRPr="00691F62" w:rsidTr="004D7C98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210B2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272 232 240,00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210B2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268 232 240,00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210B2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4 000 000,00</w:t>
            </w:r>
          </w:p>
        </w:tc>
      </w:tr>
      <w:tr w:rsidR="00391A00" w:rsidRPr="00691F62" w:rsidTr="004D7C98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210B2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274 113 100,00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210B2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269 113 100,00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210B2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5 000 000,00</w:t>
            </w:r>
          </w:p>
        </w:tc>
      </w:tr>
      <w:tr w:rsidR="00391A00" w:rsidRPr="00691F62" w:rsidTr="004D7C98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210B2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278 406 180,00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210B2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270 406 180,00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210B2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8 000 000,00</w:t>
            </w:r>
          </w:p>
        </w:tc>
      </w:tr>
      <w:tr w:rsidR="00391A00" w:rsidRPr="00691F62" w:rsidTr="004D7C98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210B2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281 840 021,00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210B2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271 840 021,00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210B2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10 000 000,00</w:t>
            </w:r>
          </w:p>
        </w:tc>
      </w:tr>
      <w:tr w:rsidR="00391A00" w:rsidRPr="00691F62" w:rsidTr="004D7C98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210B2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288 984 930,00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210B2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272 984 930,00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210B2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16 000 000,00</w:t>
            </w:r>
          </w:p>
        </w:tc>
      </w:tr>
      <w:tr w:rsidR="00391A00" w:rsidRPr="00691F62" w:rsidTr="004D7C98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210B2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292 183 943,00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210B2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275 183 943,00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210B2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17 000 000,00</w:t>
            </w:r>
          </w:p>
        </w:tc>
      </w:tr>
      <w:tr w:rsidR="00391A00" w:rsidRPr="00691F62" w:rsidTr="004D7C98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210B2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296 625 618,00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210B2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280 625 618,00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210B2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16 000 000,00</w:t>
            </w:r>
          </w:p>
        </w:tc>
      </w:tr>
      <w:tr w:rsidR="00391A00" w:rsidRPr="00691F62" w:rsidTr="004D7C98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210B2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300 207 894,00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210B2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285 207 894,00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210B2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15 000 000,00</w:t>
            </w:r>
          </w:p>
        </w:tc>
      </w:tr>
      <w:tr w:rsidR="00391A00" w:rsidRPr="00691F62" w:rsidTr="004D7C98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210B2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304 329 206,00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210B2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290 329 206,00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210B2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14 000 000,00</w:t>
            </w:r>
          </w:p>
        </w:tc>
      </w:tr>
    </w:tbl>
    <w:p w:rsidR="00391A00" w:rsidRPr="000F6649" w:rsidRDefault="00391A00" w:rsidP="00391A00">
      <w:pPr>
        <w:rPr>
          <w:sz w:val="16"/>
          <w:szCs w:val="16"/>
          <w:u w:val="single"/>
          <w:lang w:val="pl-PL"/>
        </w:rPr>
      </w:pPr>
    </w:p>
    <w:p w:rsidR="00391A00" w:rsidRDefault="00391A00" w:rsidP="00391A00">
      <w:pPr>
        <w:rPr>
          <w:u w:val="single"/>
          <w:lang w:val="pl-PL"/>
        </w:rPr>
      </w:pPr>
      <w:r>
        <w:rPr>
          <w:u w:val="single"/>
          <w:lang w:val="pl-PL"/>
        </w:rPr>
        <w:t>C</w:t>
      </w:r>
      <w:r w:rsidRPr="003B4D4C">
        <w:rPr>
          <w:u w:val="single"/>
          <w:lang w:val="pl-PL"/>
        </w:rPr>
        <w:t>. Wy</w:t>
      </w:r>
      <w:r>
        <w:rPr>
          <w:u w:val="single"/>
          <w:lang w:val="pl-PL"/>
        </w:rPr>
        <w:t>nik budżetu</w:t>
      </w:r>
    </w:p>
    <w:p w:rsidR="00391A00" w:rsidRDefault="00391A00" w:rsidP="00391A00">
      <w:pPr>
        <w:rPr>
          <w:lang w:val="pl-PL"/>
        </w:rPr>
      </w:pPr>
      <w:r>
        <w:rPr>
          <w:lang w:val="pl-PL"/>
        </w:rPr>
        <w:t>Planowane nadwyżki budżetowe w latach 201</w:t>
      </w:r>
      <w:r w:rsidR="0075730E">
        <w:rPr>
          <w:lang w:val="pl-PL"/>
        </w:rPr>
        <w:t>6</w:t>
      </w:r>
      <w:r>
        <w:rPr>
          <w:lang w:val="pl-PL"/>
        </w:rPr>
        <w:t xml:space="preserve"> – 2028 przeznaczone zostaną na spłatę długu publicznego.</w:t>
      </w:r>
    </w:p>
    <w:p w:rsidR="00391A00" w:rsidRPr="000F6649" w:rsidRDefault="00391A00" w:rsidP="00391A00">
      <w:pPr>
        <w:rPr>
          <w:sz w:val="16"/>
          <w:szCs w:val="16"/>
          <w:lang w:val="pl-PL"/>
        </w:rPr>
      </w:pPr>
    </w:p>
    <w:p w:rsidR="00391A00" w:rsidRPr="003B4D4C" w:rsidRDefault="00391A00" w:rsidP="00391A00">
      <w:pPr>
        <w:rPr>
          <w:u w:val="single"/>
          <w:lang w:val="pl-PL"/>
        </w:rPr>
      </w:pPr>
      <w:r>
        <w:rPr>
          <w:u w:val="single"/>
          <w:lang w:val="pl-PL"/>
        </w:rPr>
        <w:t>D</w:t>
      </w:r>
      <w:r w:rsidRPr="003B4D4C">
        <w:rPr>
          <w:u w:val="single"/>
          <w:lang w:val="pl-PL"/>
        </w:rPr>
        <w:t>. Obsługa długu publicznego</w:t>
      </w:r>
    </w:p>
    <w:p w:rsidR="00391A00" w:rsidRDefault="00391A00" w:rsidP="00391A00">
      <w:pPr>
        <w:rPr>
          <w:lang w:val="pl-PL"/>
        </w:rPr>
      </w:pPr>
      <w:r w:rsidRPr="003B4D4C">
        <w:rPr>
          <w:lang w:val="pl-PL"/>
        </w:rPr>
        <w:t>obejmuje spłatę kapitału i odsetek, która kształtuje się następująco:</w:t>
      </w:r>
    </w:p>
    <w:p w:rsidR="00391A00" w:rsidRPr="0068458F" w:rsidRDefault="00391A00" w:rsidP="00391A00">
      <w:pPr>
        <w:rPr>
          <w:i/>
          <w:sz w:val="14"/>
          <w:szCs w:val="14"/>
          <w:lang w:val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91A00" w:rsidRPr="00306B4A" w:rsidTr="008F2080">
        <w:trPr>
          <w:trHeight w:val="240"/>
        </w:trPr>
        <w:tc>
          <w:tcPr>
            <w:tcW w:w="5000" w:type="pct"/>
            <w:gridSpan w:val="4"/>
          </w:tcPr>
          <w:p w:rsidR="00391A00" w:rsidRPr="00691F62" w:rsidRDefault="00391A00" w:rsidP="008F2080">
            <w:pPr>
              <w:jc w:val="left"/>
              <w:rPr>
                <w:color w:val="000000"/>
                <w:sz w:val="18"/>
                <w:szCs w:val="18"/>
                <w:lang w:val="pl-PL" w:eastAsia="pl-PL"/>
              </w:rPr>
            </w:pPr>
            <w:r w:rsidRPr="0068458F">
              <w:rPr>
                <w:i/>
                <w:sz w:val="14"/>
                <w:szCs w:val="14"/>
                <w:lang w:val="pl-PL"/>
              </w:rPr>
              <w:t>Jednostka miary: zł</w:t>
            </w:r>
            <w:r w:rsidRPr="00691F62">
              <w:rPr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r>
              <w:rPr>
                <w:color w:val="000000"/>
                <w:sz w:val="18"/>
                <w:szCs w:val="18"/>
                <w:lang w:val="pl-PL" w:eastAsia="pl-PL"/>
              </w:rPr>
              <w:t xml:space="preserve">                                                                                                                   </w:t>
            </w:r>
            <w:r w:rsidRPr="00691F62">
              <w:rPr>
                <w:color w:val="000000"/>
                <w:sz w:val="18"/>
                <w:szCs w:val="18"/>
                <w:lang w:val="pl-PL" w:eastAsia="pl-PL"/>
              </w:rPr>
              <w:t>z tego:</w:t>
            </w:r>
          </w:p>
        </w:tc>
      </w:tr>
      <w:tr w:rsidR="00391A00" w:rsidRPr="00691F62" w:rsidTr="008F2080">
        <w:trPr>
          <w:trHeight w:val="240"/>
        </w:trPr>
        <w:tc>
          <w:tcPr>
            <w:tcW w:w="1250" w:type="pct"/>
            <w:tcBorders>
              <w:bottom w:val="single" w:sz="4" w:space="0" w:color="auto"/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Lata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691F62" w:rsidRDefault="00391A00" w:rsidP="008F2080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ogółem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691F62" w:rsidRDefault="00391A00" w:rsidP="008F2080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spłaty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691F62" w:rsidRDefault="00391A00" w:rsidP="008F2080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odsetki</w:t>
            </w:r>
          </w:p>
        </w:tc>
      </w:tr>
      <w:tr w:rsidR="00391A00" w:rsidRPr="00691F62" w:rsidTr="008F2080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2016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26015" w:rsidP="00A2601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10 991 995,58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2601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8 366 484</w:t>
            </w:r>
            <w:r w:rsidR="00D62C3E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A26015" w:rsidP="00A2601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2 625 511,58</w:t>
            </w:r>
          </w:p>
        </w:tc>
      </w:tr>
      <w:tr w:rsidR="00391A00" w:rsidRPr="00691F62" w:rsidTr="008F2080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2017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2601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10 159 572,28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2601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6 414 751,28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3 744 821,00</w:t>
            </w:r>
          </w:p>
        </w:tc>
      </w:tr>
      <w:tr w:rsidR="00391A00" w:rsidRPr="00691F62" w:rsidTr="008F2080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2018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E51540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13 336 178,80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10 058 991,80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3 277 187,00</w:t>
            </w:r>
          </w:p>
        </w:tc>
      </w:tr>
      <w:tr w:rsidR="00391A00" w:rsidRPr="00691F62" w:rsidTr="008F2080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2019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E51540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12 983 190,80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C87B35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058</w:t>
            </w:r>
            <w:r w:rsidR="00C87B3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991,80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2 924 199,00</w:t>
            </w:r>
          </w:p>
        </w:tc>
      </w:tr>
      <w:tr w:rsidR="00391A00" w:rsidRPr="00691F62" w:rsidTr="008F2080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E51540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12 604 072,80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10 008 991,80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2 595 081,00</w:t>
            </w:r>
          </w:p>
        </w:tc>
      </w:tr>
      <w:tr w:rsidR="00391A00" w:rsidRPr="00691F62" w:rsidTr="008F2080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E51540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11 656 659,80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9 388 991,80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2 267 668,00</w:t>
            </w:r>
          </w:p>
        </w:tc>
      </w:tr>
      <w:tr w:rsidR="00391A00" w:rsidRPr="00691F62" w:rsidTr="008F2080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E51540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10 075 863,80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8 195 663,80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1 880 200,00</w:t>
            </w:r>
          </w:p>
        </w:tc>
      </w:tr>
      <w:tr w:rsidR="00391A00" w:rsidRPr="00691F62" w:rsidTr="008F2080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E51540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9 299 867,49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7 599 732,49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1 700 135,00</w:t>
            </w:r>
          </w:p>
        </w:tc>
      </w:tr>
      <w:tr w:rsidR="00391A00" w:rsidRPr="00691F62" w:rsidTr="008F2080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E51540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7 524 398,86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5 873 487,86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1 650 911,00</w:t>
            </w:r>
          </w:p>
        </w:tc>
      </w:tr>
      <w:tr w:rsidR="00391A00" w:rsidRPr="00691F62" w:rsidTr="008F2080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lastRenderedPageBreak/>
              <w:t>2025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E51540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7 015 643,00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5 635 000,00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1 380 643,00</w:t>
            </w:r>
          </w:p>
        </w:tc>
      </w:tr>
      <w:tr w:rsidR="00391A00" w:rsidRPr="00691F62" w:rsidTr="008F2080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E51540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6 766 319,00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5 900 000,00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866 319,00</w:t>
            </w:r>
          </w:p>
        </w:tc>
      </w:tr>
      <w:tr w:rsidR="00391A00" w:rsidRPr="00691F62" w:rsidTr="008F2080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5 992 021,00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D03" w:rsidRDefault="00D62C3E" w:rsidP="00650D0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5 500 000,00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492 021,00</w:t>
            </w:r>
          </w:p>
        </w:tc>
      </w:tr>
      <w:tr w:rsidR="00391A00" w:rsidRPr="00691F62" w:rsidTr="008F2080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3 264 000,00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650D03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3 000 000,00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F24D7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264 000,00</w:t>
            </w:r>
          </w:p>
        </w:tc>
      </w:tr>
    </w:tbl>
    <w:p w:rsidR="00391A00" w:rsidRPr="00691F62" w:rsidRDefault="00391A00" w:rsidP="00391A00">
      <w:pPr>
        <w:rPr>
          <w:sz w:val="16"/>
          <w:szCs w:val="16"/>
          <w:lang w:val="pl-PL"/>
        </w:rPr>
      </w:pPr>
    </w:p>
    <w:p w:rsidR="00391A00" w:rsidRPr="003B4D4C" w:rsidRDefault="00391A00" w:rsidP="00391A00">
      <w:pPr>
        <w:rPr>
          <w:lang w:val="pl-PL"/>
        </w:rPr>
      </w:pPr>
      <w:r w:rsidRPr="003B4D4C">
        <w:rPr>
          <w:lang w:val="pl-PL"/>
        </w:rPr>
        <w:t>Raty kapitałowe wynikają z zawartych umów</w:t>
      </w:r>
      <w:r>
        <w:rPr>
          <w:lang w:val="pl-PL"/>
        </w:rPr>
        <w:t>,</w:t>
      </w:r>
      <w:r w:rsidRPr="003B4D4C">
        <w:rPr>
          <w:lang w:val="pl-PL"/>
        </w:rPr>
        <w:t xml:space="preserve"> a koszty odsetek obliczono</w:t>
      </w:r>
      <w:r>
        <w:rPr>
          <w:lang w:val="pl-PL"/>
        </w:rPr>
        <w:t xml:space="preserve"> na podstawie stawki WIBOR 1M  3</w:t>
      </w:r>
      <w:r w:rsidRPr="003B4D4C">
        <w:rPr>
          <w:lang w:val="pl-PL"/>
        </w:rPr>
        <w:t>,0%</w:t>
      </w:r>
      <w:r>
        <w:rPr>
          <w:lang w:val="pl-PL"/>
        </w:rPr>
        <w:t>.</w:t>
      </w:r>
    </w:p>
    <w:p w:rsidR="00391A00" w:rsidRPr="00691F62" w:rsidRDefault="00391A00" w:rsidP="00391A00">
      <w:pPr>
        <w:rPr>
          <w:sz w:val="16"/>
          <w:szCs w:val="16"/>
          <w:lang w:val="pl-PL"/>
        </w:rPr>
      </w:pPr>
    </w:p>
    <w:p w:rsidR="00391A00" w:rsidRDefault="00391A00" w:rsidP="00391A00">
      <w:pPr>
        <w:rPr>
          <w:u w:val="single"/>
          <w:lang w:val="pl-PL"/>
        </w:rPr>
      </w:pPr>
      <w:r>
        <w:rPr>
          <w:u w:val="single"/>
          <w:lang w:val="pl-PL"/>
        </w:rPr>
        <w:t>E</w:t>
      </w:r>
      <w:r w:rsidRPr="003B4D4C">
        <w:rPr>
          <w:u w:val="single"/>
          <w:lang w:val="pl-PL"/>
        </w:rPr>
        <w:t>. Zachowanie równowagi budżetowej</w:t>
      </w:r>
    </w:p>
    <w:p w:rsidR="00391A00" w:rsidRPr="00C409AD" w:rsidRDefault="00391A00" w:rsidP="00391A00">
      <w:pPr>
        <w:rPr>
          <w:sz w:val="16"/>
          <w:szCs w:val="16"/>
          <w:u w:val="single"/>
          <w:lang w:val="pl-PL"/>
        </w:rPr>
      </w:pPr>
    </w:p>
    <w:p w:rsidR="00391A00" w:rsidRDefault="00391A00" w:rsidP="00391A00">
      <w:pPr>
        <w:rPr>
          <w:lang w:val="pl-PL"/>
        </w:rPr>
      </w:pPr>
      <w:r w:rsidRPr="003B4D4C">
        <w:rPr>
          <w:lang w:val="pl-PL"/>
        </w:rPr>
        <w:t>W prognozie zastosowano zasadę, że suma dochodów i przychodów jest równa sumie wydatków i rozchodów</w:t>
      </w:r>
      <w:r>
        <w:rPr>
          <w:lang w:val="pl-PL"/>
        </w:rPr>
        <w:t>, bądź ją przewyższa</w:t>
      </w:r>
      <w:r w:rsidRPr="003B4D4C">
        <w:rPr>
          <w:lang w:val="pl-PL"/>
        </w:rPr>
        <w:t>.</w:t>
      </w:r>
    </w:p>
    <w:p w:rsidR="00391A00" w:rsidRPr="0068458F" w:rsidRDefault="00391A00" w:rsidP="00391A00">
      <w:pPr>
        <w:rPr>
          <w:i/>
          <w:sz w:val="14"/>
          <w:szCs w:val="14"/>
          <w:lang w:val="pl-PL"/>
        </w:rPr>
      </w:pPr>
      <w:r w:rsidRPr="0068458F">
        <w:rPr>
          <w:i/>
          <w:sz w:val="14"/>
          <w:szCs w:val="14"/>
          <w:lang w:val="pl-PL"/>
        </w:rPr>
        <w:t>Jednostka miary: zł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65"/>
        <w:gridCol w:w="1388"/>
        <w:gridCol w:w="1347"/>
        <w:gridCol w:w="1448"/>
        <w:gridCol w:w="1448"/>
        <w:gridCol w:w="1359"/>
        <w:gridCol w:w="1382"/>
      </w:tblGrid>
      <w:tr w:rsidR="00391A00" w:rsidRPr="001F60EB" w:rsidTr="008F2080">
        <w:tc>
          <w:tcPr>
            <w:tcW w:w="665" w:type="dxa"/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</w:p>
        </w:tc>
        <w:tc>
          <w:tcPr>
            <w:tcW w:w="1388" w:type="dxa"/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Dochody</w:t>
            </w:r>
          </w:p>
        </w:tc>
        <w:tc>
          <w:tcPr>
            <w:tcW w:w="1347" w:type="dxa"/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Przychody</w:t>
            </w:r>
          </w:p>
        </w:tc>
        <w:tc>
          <w:tcPr>
            <w:tcW w:w="1448" w:type="dxa"/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Razem:</w:t>
            </w:r>
          </w:p>
        </w:tc>
        <w:tc>
          <w:tcPr>
            <w:tcW w:w="1448" w:type="dxa"/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Wydatki</w:t>
            </w:r>
          </w:p>
        </w:tc>
        <w:tc>
          <w:tcPr>
            <w:tcW w:w="1359" w:type="dxa"/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Rozchody</w:t>
            </w:r>
          </w:p>
        </w:tc>
        <w:tc>
          <w:tcPr>
            <w:tcW w:w="1382" w:type="dxa"/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Razem:</w:t>
            </w:r>
          </w:p>
        </w:tc>
      </w:tr>
      <w:tr w:rsidR="00391A00" w:rsidRPr="001F60EB" w:rsidTr="008F2080">
        <w:tc>
          <w:tcPr>
            <w:tcW w:w="6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Lata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ogółem</w:t>
            </w:r>
            <w:r w:rsidRPr="001F60EB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ogółem</w:t>
            </w:r>
            <w:r w:rsidRPr="001F60EB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ogółem</w:t>
            </w:r>
            <w:r w:rsidRPr="001F60EB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ogółem</w:t>
            </w:r>
            <w:r w:rsidRPr="001F60EB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</w:tr>
      <w:tr w:rsidR="00391A00" w:rsidRPr="001F60EB" w:rsidTr="008F2080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2016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F90FA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269 966 253,00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8526E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4 025 247,00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F90FAD" w:rsidP="007F00A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273 991 500,00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F90FAD" w:rsidP="007F00A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265 625 016,00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A26015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8 366 484,00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Pr="001F60EB" w:rsidRDefault="00F90FAD" w:rsidP="00F454A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273 991 500,00</w:t>
            </w:r>
          </w:p>
        </w:tc>
      </w:tr>
      <w:tr w:rsidR="00391A00" w:rsidRPr="001F60EB" w:rsidTr="008F2080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2017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F90FA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289 892 436,00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391A00" w:rsidP="007C661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F90FAD" w:rsidP="00F454A6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289 892 436,00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F90FA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283 392 436,00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F90FA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6 414 751,28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Pr="001F60EB" w:rsidRDefault="00F90FAD" w:rsidP="00F31C9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289 807 187,28</w:t>
            </w:r>
          </w:p>
        </w:tc>
      </w:tr>
      <w:tr w:rsidR="00391A00" w:rsidRPr="001F60EB" w:rsidTr="008F2080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2018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F90FAD" w:rsidP="006C26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298 415 036,00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391A00" w:rsidP="007C66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F90FAD" w:rsidP="006C26B5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298 415 036,00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F90FA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288 356 044,20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10 058 991,80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Pr="001F60EB" w:rsidRDefault="00F90FAD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298 415 036,00</w:t>
            </w:r>
          </w:p>
        </w:tc>
      </w:tr>
      <w:tr w:rsidR="00391A00" w:rsidRPr="001F60EB" w:rsidTr="008F2080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2019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F90FA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285 647 135,00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391A00" w:rsidP="007C66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F90FAD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285 647 135,00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F90FA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274 194 387,00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10 058 991,80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Pr="001F60EB" w:rsidRDefault="00F90FAD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284 253 378,80</w:t>
            </w:r>
          </w:p>
        </w:tc>
      </w:tr>
      <w:tr w:rsidR="00391A00" w:rsidRPr="001F60EB" w:rsidTr="008F2080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F90FA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283 259 140,00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391A00" w:rsidP="007C66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F90FAD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283 259 140,00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F90FA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272 232 240,00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10 008 991,80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Pr="001F60EB" w:rsidRDefault="00F90FAD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282 241 231,80</w:t>
            </w:r>
          </w:p>
        </w:tc>
      </w:tr>
      <w:tr w:rsidR="00391A00" w:rsidRPr="001F60EB" w:rsidTr="008F2080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F90FA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284 577 100,00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391A00" w:rsidP="007C66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F90FAD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284 577 100,00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F90FA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274 113 100,00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9 388 991,80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Pr="001F60EB" w:rsidRDefault="00F90FAD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283 502 091,80</w:t>
            </w:r>
          </w:p>
        </w:tc>
      </w:tr>
      <w:tr w:rsidR="00391A00" w:rsidRPr="001F60EB" w:rsidTr="008F2080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F90FA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287 857 058,00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391A00" w:rsidP="007C66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F90FAD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287 857 058,00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F90FA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278 406 180,00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8 195 663,80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Pr="001F60EB" w:rsidRDefault="00F90FAD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286 601 843,80</w:t>
            </w:r>
          </w:p>
        </w:tc>
      </w:tr>
      <w:tr w:rsidR="00391A00" w:rsidRPr="001F60EB" w:rsidTr="008F2080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F90FA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289 828 790,00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391A00" w:rsidP="007C66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F90FAD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289 828 790,00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F90FA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281 840 021,00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7 599 732,49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Pr="001F60EB" w:rsidRDefault="00F90FAD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289 439 753,49</w:t>
            </w:r>
          </w:p>
        </w:tc>
      </w:tr>
      <w:tr w:rsidR="00391A00" w:rsidRPr="001F60EB" w:rsidTr="008F2080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F90FA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295 060 710,00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391A00" w:rsidP="007C66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F90FAD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295 060 710,00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F90FA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288 984 930,00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5 873 487,86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Pr="001F60EB" w:rsidRDefault="00F90FAD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294 858 417,86</w:t>
            </w:r>
          </w:p>
        </w:tc>
      </w:tr>
      <w:tr w:rsidR="00391A00" w:rsidRPr="001F60EB" w:rsidTr="008F2080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F90FA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298 805 390,00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391A00" w:rsidP="007C66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F90FAD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298 805 390,00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F90FA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292 183 943,00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5 635 000,00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Pr="001F60EB" w:rsidRDefault="00F90FAD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297 818 943,00</w:t>
            </w:r>
          </w:p>
        </w:tc>
      </w:tr>
      <w:tr w:rsidR="00391A00" w:rsidRPr="001F60EB" w:rsidTr="008F2080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F90FA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302 762 890,00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391A00" w:rsidP="007C66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F90FAD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302 762 890,00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F90FA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296 625 618,00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5 900 000,00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Pr="001F60EB" w:rsidRDefault="00F90FAD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302 525 618,00</w:t>
            </w:r>
          </w:p>
        </w:tc>
      </w:tr>
      <w:tr w:rsidR="00391A00" w:rsidRPr="001F60EB" w:rsidTr="008F2080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F90FA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307 113 940,00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391A00" w:rsidP="007C66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F90FAD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307 113 940,00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F90FA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300 207 894,00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5 500 000,00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Pr="001F60EB" w:rsidRDefault="00F90FAD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305 707 894,00</w:t>
            </w:r>
          </w:p>
        </w:tc>
      </w:tr>
      <w:tr w:rsidR="00391A00" w:rsidRPr="001F60EB" w:rsidTr="008F2080">
        <w:trPr>
          <w:trHeight w:val="80"/>
        </w:trPr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F90FA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311 053 690,00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391A00" w:rsidP="007C66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F90FAD" w:rsidP="00A97C88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311 053 690,00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F90FA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304 329 206,00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3 000 000,00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Pr="001F60EB" w:rsidRDefault="00F90FAD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307 329 206,00</w:t>
            </w:r>
          </w:p>
        </w:tc>
      </w:tr>
    </w:tbl>
    <w:p w:rsidR="00391A00" w:rsidRPr="000C7626" w:rsidRDefault="00391A00" w:rsidP="00391A00">
      <w:pPr>
        <w:rPr>
          <w:sz w:val="16"/>
          <w:szCs w:val="16"/>
        </w:rPr>
      </w:pPr>
    </w:p>
    <w:p w:rsidR="00391A00" w:rsidRDefault="00391A00" w:rsidP="00391A00">
      <w:pPr>
        <w:rPr>
          <w:u w:val="single"/>
        </w:rPr>
      </w:pPr>
      <w:r>
        <w:rPr>
          <w:u w:val="single"/>
        </w:rPr>
        <w:t>F.</w:t>
      </w:r>
      <w:r w:rsidRPr="00B37A14">
        <w:rPr>
          <w:u w:val="single"/>
        </w:rPr>
        <w:t xml:space="preserve"> Kształtowanie się nadwyżki operacyjnej</w:t>
      </w:r>
    </w:p>
    <w:p w:rsidR="00391A00" w:rsidRPr="0068458F" w:rsidRDefault="00391A00" w:rsidP="00391A00">
      <w:pPr>
        <w:rPr>
          <w:i/>
          <w:sz w:val="14"/>
          <w:szCs w:val="14"/>
          <w:lang w:val="pl-PL"/>
        </w:rPr>
      </w:pPr>
      <w:r w:rsidRPr="0068458F">
        <w:rPr>
          <w:i/>
          <w:sz w:val="14"/>
          <w:szCs w:val="14"/>
          <w:lang w:val="pl-PL"/>
        </w:rPr>
        <w:t>Jednostka miary: zł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1702"/>
        <w:gridCol w:w="1701"/>
        <w:gridCol w:w="1701"/>
      </w:tblGrid>
      <w:tr w:rsidR="00391A00" w:rsidRPr="00691F62" w:rsidTr="007C661E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F2080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F2080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391A00" w:rsidRPr="00691F62" w:rsidRDefault="00391A00" w:rsidP="008F2080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</w:tr>
      <w:tr w:rsidR="00391A00" w:rsidRPr="00691F62" w:rsidTr="007C661E"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C24D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Lata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C24D6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Dochody bieżące: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C24D6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Wydatki bieżące: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A00" w:rsidRPr="00691F62" w:rsidRDefault="00391A00" w:rsidP="008C24D6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Nadwyżka operacyjna:</w:t>
            </w:r>
          </w:p>
        </w:tc>
      </w:tr>
      <w:tr w:rsidR="00391A00" w:rsidRPr="00691F62" w:rsidTr="007C661E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2016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AB7F3D" w:rsidP="007F00A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259 327 661,10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AB7F3D" w:rsidP="0042364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251 174 713,50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Default="00AB7F3D" w:rsidP="0042364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8 152 947,60</w:t>
            </w:r>
          </w:p>
        </w:tc>
      </w:tr>
      <w:tr w:rsidR="00391A00" w:rsidRPr="00691F62" w:rsidTr="007C661E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2017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AB7F3D" w:rsidP="00F454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278 472 871,00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266 416 282,00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Default="00AB7F3D" w:rsidP="00F454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12 056 589,00</w:t>
            </w:r>
          </w:p>
        </w:tc>
      </w:tr>
      <w:tr w:rsidR="00391A00" w:rsidRPr="00691F62" w:rsidTr="007C661E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2018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279 188 130,00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267 889 138,20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11 298 991,80</w:t>
            </w:r>
          </w:p>
        </w:tc>
      </w:tr>
      <w:tr w:rsidR="00391A00" w:rsidRPr="00691F62" w:rsidTr="007C661E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2019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280 937 135,00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267 994 387,00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12 942 748,00</w:t>
            </w:r>
          </w:p>
        </w:tc>
      </w:tr>
      <w:tr w:rsidR="00391A00" w:rsidRPr="00691F62" w:rsidTr="007C661E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281 759 140,00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268 232 240,00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13 526 900,00</w:t>
            </w:r>
          </w:p>
        </w:tc>
      </w:tr>
      <w:tr w:rsidR="00391A00" w:rsidRPr="00691F62" w:rsidTr="007C661E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283 167 100,00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269 113 100,00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14 054 000,00</w:t>
            </w:r>
          </w:p>
        </w:tc>
      </w:tr>
      <w:tr w:rsidR="00391A00" w:rsidRPr="00691F62" w:rsidTr="007C661E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2022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74A8A" w:rsidRDefault="00AB7F3D" w:rsidP="00E74A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286 547 058,00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270 406 180,00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 w:rsidR="00134812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140</w:t>
            </w:r>
            <w:r w:rsidR="0013481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878,00</w:t>
            </w:r>
          </w:p>
        </w:tc>
      </w:tr>
      <w:tr w:rsidR="00391A00" w:rsidRPr="00691F62" w:rsidTr="007C661E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288 618 790,00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271 840 021,00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16 778 769,00</w:t>
            </w:r>
          </w:p>
        </w:tc>
      </w:tr>
      <w:tr w:rsidR="00391A00" w:rsidRPr="00691F62" w:rsidTr="007C661E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AB7F3D" w:rsidP="00A97C8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293 950 710,00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272 984 930,00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20 965 780,00</w:t>
            </w:r>
          </w:p>
        </w:tc>
      </w:tr>
      <w:tr w:rsidR="00391A00" w:rsidRPr="00691F62" w:rsidTr="007C661E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2025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297 795 390,00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275 183 943,00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22 611 447,00</w:t>
            </w:r>
          </w:p>
        </w:tc>
      </w:tr>
      <w:tr w:rsidR="00391A00" w:rsidRPr="00691F62" w:rsidTr="007C661E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2026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301 762 890,00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280 625 618,00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21 137 272,00</w:t>
            </w:r>
          </w:p>
        </w:tc>
      </w:tr>
      <w:tr w:rsidR="00391A00" w:rsidRPr="00691F62" w:rsidTr="007C661E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2027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306 113 940,00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285 207 894,00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20 906 046,00</w:t>
            </w:r>
          </w:p>
        </w:tc>
      </w:tr>
      <w:tr w:rsidR="00391A00" w:rsidRPr="00691F62" w:rsidTr="007C661E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2028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310 153 690,00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290 329 206,00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19 824 484,00</w:t>
            </w:r>
          </w:p>
        </w:tc>
      </w:tr>
    </w:tbl>
    <w:p w:rsidR="00391A00" w:rsidRPr="00691F62" w:rsidRDefault="00391A00" w:rsidP="00391A00">
      <w:pPr>
        <w:rPr>
          <w:sz w:val="16"/>
          <w:szCs w:val="16"/>
          <w:u w:val="single"/>
          <w:lang w:val="pl-PL"/>
        </w:rPr>
      </w:pPr>
    </w:p>
    <w:p w:rsidR="00391A00" w:rsidRDefault="00391A00" w:rsidP="00391A00">
      <w:pPr>
        <w:rPr>
          <w:u w:val="single"/>
          <w:lang w:val="pl-PL"/>
        </w:rPr>
      </w:pPr>
      <w:r>
        <w:rPr>
          <w:u w:val="single"/>
          <w:lang w:val="pl-PL"/>
        </w:rPr>
        <w:t>G</w:t>
      </w:r>
      <w:r w:rsidRPr="003B4D4C">
        <w:rPr>
          <w:u w:val="single"/>
          <w:lang w:val="pl-PL"/>
        </w:rPr>
        <w:t>. Kształtowanie się dopuszczalnego wskaźnika obsługi dłu</w:t>
      </w:r>
      <w:r>
        <w:rPr>
          <w:u w:val="single"/>
          <w:lang w:val="pl-PL"/>
        </w:rPr>
        <w:t>gu publicznego</w:t>
      </w:r>
    </w:p>
    <w:p w:rsidR="00391A00" w:rsidRPr="00C409AD" w:rsidRDefault="00391A00" w:rsidP="00391A00">
      <w:pPr>
        <w:rPr>
          <w:sz w:val="16"/>
          <w:szCs w:val="16"/>
          <w:u w:val="single"/>
          <w:lang w:val="pl-PL"/>
        </w:rPr>
      </w:pPr>
    </w:p>
    <w:p w:rsidR="00391A00" w:rsidRDefault="00391A00" w:rsidP="00391A00">
      <w:pPr>
        <w:rPr>
          <w:lang w:val="pl-PL"/>
        </w:rPr>
      </w:pPr>
      <w:r>
        <w:rPr>
          <w:lang w:val="pl-PL"/>
        </w:rPr>
        <w:t>W roku 201</w:t>
      </w:r>
      <w:r w:rsidR="0075730E">
        <w:rPr>
          <w:lang w:val="pl-PL"/>
        </w:rPr>
        <w:t>6</w:t>
      </w:r>
      <w:r>
        <w:rPr>
          <w:lang w:val="pl-PL"/>
        </w:rPr>
        <w:t xml:space="preserve"> limitowana obsługa długu stanowić będzie </w:t>
      </w:r>
      <w:r w:rsidR="00B2480E">
        <w:rPr>
          <w:lang w:val="pl-PL"/>
        </w:rPr>
        <w:t>3,</w:t>
      </w:r>
      <w:r w:rsidR="0032670B">
        <w:rPr>
          <w:lang w:val="pl-PL"/>
        </w:rPr>
        <w:t>81</w:t>
      </w:r>
      <w:r w:rsidR="00AB7D5C">
        <w:rPr>
          <w:lang w:val="pl-PL"/>
        </w:rPr>
        <w:t xml:space="preserve"> </w:t>
      </w:r>
      <w:r>
        <w:rPr>
          <w:lang w:val="pl-PL"/>
        </w:rPr>
        <w:t xml:space="preserve">% planowanych dochodów,                  co spełnia normę określoną w art. 243 ustawy o finansach publicznych z dnia 27 sierpnia 2009 r., bowiem dla </w:t>
      </w:r>
      <w:r w:rsidRPr="003B4D4C">
        <w:rPr>
          <w:lang w:val="pl-PL"/>
        </w:rPr>
        <w:t>201</w:t>
      </w:r>
      <w:r w:rsidR="0075730E">
        <w:rPr>
          <w:lang w:val="pl-PL"/>
        </w:rPr>
        <w:t>6</w:t>
      </w:r>
      <w:r w:rsidRPr="003B4D4C">
        <w:rPr>
          <w:lang w:val="pl-PL"/>
        </w:rPr>
        <w:t xml:space="preserve"> r</w:t>
      </w:r>
      <w:r>
        <w:rPr>
          <w:lang w:val="pl-PL"/>
        </w:rPr>
        <w:t>.</w:t>
      </w:r>
      <w:r w:rsidRPr="003B4D4C">
        <w:rPr>
          <w:lang w:val="pl-PL"/>
        </w:rPr>
        <w:t xml:space="preserve"> </w:t>
      </w:r>
      <w:r>
        <w:rPr>
          <w:lang w:val="pl-PL"/>
        </w:rPr>
        <w:t xml:space="preserve">dopuszczalny </w:t>
      </w:r>
      <w:r w:rsidRPr="003B4D4C">
        <w:rPr>
          <w:lang w:val="pl-PL"/>
        </w:rPr>
        <w:t xml:space="preserve">wskaźnik </w:t>
      </w:r>
      <w:r>
        <w:rPr>
          <w:lang w:val="pl-PL"/>
        </w:rPr>
        <w:t>obsługi długu</w:t>
      </w:r>
      <w:r w:rsidRPr="003B4D4C">
        <w:rPr>
          <w:lang w:val="pl-PL"/>
        </w:rPr>
        <w:t xml:space="preserve"> wyniesie </w:t>
      </w:r>
      <w:r w:rsidRPr="003B4D4C">
        <w:rPr>
          <w:vertAlign w:val="superscript"/>
          <w:lang w:val="pl-PL"/>
        </w:rPr>
        <w:t>1</w:t>
      </w:r>
      <w:r w:rsidRPr="003B4D4C">
        <w:rPr>
          <w:lang w:val="pl-PL"/>
        </w:rPr>
        <w:t>/</w:t>
      </w:r>
      <w:r w:rsidRPr="003B4D4C">
        <w:rPr>
          <w:vertAlign w:val="subscript"/>
          <w:lang w:val="pl-PL"/>
        </w:rPr>
        <w:t>3</w:t>
      </w:r>
      <w:r w:rsidRPr="003B4D4C">
        <w:rPr>
          <w:lang w:val="pl-PL"/>
        </w:rPr>
        <w:t xml:space="preserve"> wskaźników obliczonych dl</w:t>
      </w:r>
      <w:r>
        <w:rPr>
          <w:lang w:val="pl-PL"/>
        </w:rPr>
        <w:t>a lat 201</w:t>
      </w:r>
      <w:r w:rsidR="0075730E">
        <w:rPr>
          <w:lang w:val="pl-PL"/>
        </w:rPr>
        <w:t>3</w:t>
      </w:r>
      <w:r>
        <w:rPr>
          <w:lang w:val="pl-PL"/>
        </w:rPr>
        <w:t xml:space="preserve"> – 201</w:t>
      </w:r>
      <w:r w:rsidR="0075730E">
        <w:rPr>
          <w:lang w:val="pl-PL"/>
        </w:rPr>
        <w:t>5</w:t>
      </w:r>
      <w:r>
        <w:rPr>
          <w:lang w:val="pl-PL"/>
        </w:rPr>
        <w:t xml:space="preserve"> </w:t>
      </w:r>
      <w:r w:rsidRPr="003B4D4C">
        <w:rPr>
          <w:lang w:val="pl-PL"/>
        </w:rPr>
        <w:t>wg wzoru:</w:t>
      </w:r>
    </w:p>
    <w:p w:rsidR="00391A00" w:rsidRPr="003B4D4C" w:rsidRDefault="00391A00" w:rsidP="00391A00">
      <w:pPr>
        <w:rPr>
          <w:lang w:val="pl-PL"/>
        </w:rPr>
      </w:pPr>
    </w:p>
    <w:tbl>
      <w:tblPr>
        <w:tblpPr w:leftFromText="141" w:rightFromText="141" w:vertAnchor="text" w:horzAnchor="page" w:tblpXSpec="center" w:tblpY="158"/>
        <w:tblW w:w="0" w:type="auto"/>
        <w:tblLook w:val="04A0" w:firstRow="1" w:lastRow="0" w:firstColumn="1" w:lastColumn="0" w:noHBand="0" w:noVBand="1"/>
      </w:tblPr>
      <w:tblGrid>
        <w:gridCol w:w="1250"/>
        <w:gridCol w:w="1250"/>
        <w:gridCol w:w="1867"/>
        <w:gridCol w:w="1250"/>
        <w:gridCol w:w="1250"/>
      </w:tblGrid>
      <w:tr w:rsidR="00391A00" w:rsidRPr="006C2D73" w:rsidTr="008F2080">
        <w:tc>
          <w:tcPr>
            <w:tcW w:w="1250" w:type="dxa"/>
            <w:tcBorders>
              <w:bottom w:val="single" w:sz="4" w:space="0" w:color="auto"/>
            </w:tcBorders>
          </w:tcPr>
          <w:p w:rsidR="00391A00" w:rsidRPr="006C2D73" w:rsidRDefault="00391A00" w:rsidP="008F2080">
            <w:pPr>
              <w:jc w:val="center"/>
              <w:rPr>
                <w:vertAlign w:val="subscript"/>
              </w:rPr>
            </w:pPr>
            <w:r w:rsidRPr="006C2D73">
              <w:t>D</w:t>
            </w:r>
            <w:r w:rsidRPr="006C2D73">
              <w:rPr>
                <w:vertAlign w:val="subscript"/>
              </w:rPr>
              <w:t>b</w:t>
            </w:r>
            <w:r w:rsidRPr="006C2D73">
              <w:t>+S</w:t>
            </w:r>
            <w:r w:rsidRPr="006C2D73">
              <w:rPr>
                <w:vertAlign w:val="subscript"/>
              </w:rPr>
              <w:t>m</w:t>
            </w:r>
            <w:r w:rsidRPr="006C2D73">
              <w:t>-W</w:t>
            </w:r>
            <w:r w:rsidRPr="006C2D73">
              <w:rPr>
                <w:vertAlign w:val="subscript"/>
              </w:rPr>
              <w:t>b</w:t>
            </w:r>
          </w:p>
        </w:tc>
        <w:tc>
          <w:tcPr>
            <w:tcW w:w="1250" w:type="dxa"/>
            <w:vMerge w:val="restart"/>
            <w:vAlign w:val="center"/>
          </w:tcPr>
          <w:p w:rsidR="00391A00" w:rsidRPr="006C2D73" w:rsidRDefault="00391A00" w:rsidP="008F2080">
            <w:pPr>
              <w:jc w:val="center"/>
            </w:pP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391A00" w:rsidRPr="006C2D73" w:rsidRDefault="006C2D73" w:rsidP="008F2080">
            <w:r w:rsidRPr="006C2D73">
              <w:t>5,80+7,43+</w:t>
            </w:r>
            <w:r w:rsidR="00F77A16" w:rsidRPr="00F77A16">
              <w:t>10,42</w:t>
            </w:r>
          </w:p>
        </w:tc>
        <w:tc>
          <w:tcPr>
            <w:tcW w:w="1250" w:type="dxa"/>
            <w:vMerge w:val="restart"/>
            <w:vAlign w:val="center"/>
          </w:tcPr>
          <w:p w:rsidR="00391A00" w:rsidRPr="006C2D73" w:rsidRDefault="00391A00" w:rsidP="008F2080">
            <w:pPr>
              <w:jc w:val="center"/>
            </w:pPr>
          </w:p>
        </w:tc>
        <w:tc>
          <w:tcPr>
            <w:tcW w:w="1250" w:type="dxa"/>
            <w:vMerge w:val="restart"/>
            <w:vAlign w:val="center"/>
          </w:tcPr>
          <w:p w:rsidR="00391A00" w:rsidRPr="006C2D73" w:rsidRDefault="00F77A16" w:rsidP="006C2D73">
            <w:pPr>
              <w:jc w:val="center"/>
            </w:pPr>
            <w:r>
              <w:t xml:space="preserve">7,88 </w:t>
            </w:r>
            <w:r w:rsidR="00391A00" w:rsidRPr="006C2D73">
              <w:t xml:space="preserve"> %</w:t>
            </w:r>
          </w:p>
        </w:tc>
      </w:tr>
      <w:tr w:rsidR="00391A00" w:rsidRPr="006C2D73" w:rsidTr="008F2080">
        <w:tc>
          <w:tcPr>
            <w:tcW w:w="1250" w:type="dxa"/>
            <w:tcBorders>
              <w:top w:val="single" w:sz="4" w:space="0" w:color="auto"/>
            </w:tcBorders>
          </w:tcPr>
          <w:p w:rsidR="00391A00" w:rsidRPr="006C2D73" w:rsidRDefault="00391A00" w:rsidP="008F2080">
            <w:pPr>
              <w:jc w:val="center"/>
              <w:rPr>
                <w:vertAlign w:val="subscript"/>
              </w:rPr>
            </w:pPr>
            <w:r w:rsidRPr="006C2D73">
              <w:t>D</w:t>
            </w:r>
            <w:r w:rsidRPr="006C2D73">
              <w:rPr>
                <w:vertAlign w:val="subscript"/>
              </w:rPr>
              <w:t>o</w:t>
            </w:r>
          </w:p>
        </w:tc>
        <w:tc>
          <w:tcPr>
            <w:tcW w:w="1250" w:type="dxa"/>
            <w:vMerge/>
          </w:tcPr>
          <w:p w:rsidR="00391A00" w:rsidRPr="006C2D73" w:rsidRDefault="00391A00" w:rsidP="008F2080">
            <w:pPr>
              <w:jc w:val="center"/>
            </w:pPr>
          </w:p>
        </w:tc>
        <w:tc>
          <w:tcPr>
            <w:tcW w:w="1747" w:type="dxa"/>
            <w:tcBorders>
              <w:top w:val="single" w:sz="4" w:space="0" w:color="auto"/>
            </w:tcBorders>
          </w:tcPr>
          <w:p w:rsidR="00391A00" w:rsidRPr="006C2D73" w:rsidRDefault="00391A00" w:rsidP="008F2080">
            <w:pPr>
              <w:jc w:val="center"/>
            </w:pPr>
            <w:r w:rsidRPr="006C2D73">
              <w:t>3</w:t>
            </w:r>
          </w:p>
        </w:tc>
        <w:tc>
          <w:tcPr>
            <w:tcW w:w="1250" w:type="dxa"/>
            <w:vMerge/>
          </w:tcPr>
          <w:p w:rsidR="00391A00" w:rsidRPr="006C2D73" w:rsidRDefault="00391A00" w:rsidP="008F2080">
            <w:pPr>
              <w:jc w:val="center"/>
            </w:pPr>
          </w:p>
        </w:tc>
        <w:tc>
          <w:tcPr>
            <w:tcW w:w="1250" w:type="dxa"/>
            <w:vMerge/>
          </w:tcPr>
          <w:p w:rsidR="00391A00" w:rsidRPr="006C2D73" w:rsidRDefault="00391A00" w:rsidP="008F2080">
            <w:pPr>
              <w:jc w:val="center"/>
            </w:pPr>
          </w:p>
        </w:tc>
      </w:tr>
    </w:tbl>
    <w:p w:rsidR="00391A00" w:rsidRDefault="00391A00" w:rsidP="00391A00">
      <w:pPr>
        <w:rPr>
          <w:lang w:val="pl-PL"/>
        </w:rPr>
      </w:pPr>
    </w:p>
    <w:p w:rsidR="00391A00" w:rsidRDefault="00391A00" w:rsidP="00391A00">
      <w:pPr>
        <w:rPr>
          <w:lang w:val="pl-PL"/>
        </w:rPr>
      </w:pPr>
    </w:p>
    <w:p w:rsidR="00391A00" w:rsidRDefault="00391A00" w:rsidP="00391A00">
      <w:pPr>
        <w:rPr>
          <w:lang w:val="pl-PL"/>
        </w:rPr>
      </w:pPr>
    </w:p>
    <w:p w:rsidR="00391A00" w:rsidRDefault="00391A00" w:rsidP="00391A00">
      <w:pPr>
        <w:rPr>
          <w:lang w:val="pl-PL"/>
        </w:rPr>
      </w:pPr>
    </w:p>
    <w:p w:rsidR="0075730E" w:rsidRDefault="0075730E" w:rsidP="00391A00">
      <w:pPr>
        <w:rPr>
          <w:lang w:val="pl-PL"/>
        </w:rPr>
      </w:pPr>
    </w:p>
    <w:p w:rsidR="0075730E" w:rsidRDefault="0075730E" w:rsidP="00391A00">
      <w:pPr>
        <w:rPr>
          <w:lang w:val="pl-PL"/>
        </w:rPr>
      </w:pPr>
    </w:p>
    <w:p w:rsidR="00391A00" w:rsidRDefault="00391A00" w:rsidP="00391A00">
      <w:pPr>
        <w:rPr>
          <w:lang w:val="pl-PL"/>
        </w:rPr>
      </w:pPr>
      <w:r w:rsidRPr="003B4D4C">
        <w:rPr>
          <w:lang w:val="pl-PL"/>
        </w:rPr>
        <w:t>Wielkości obliczone dla poszczególnych lat są następujące:</w:t>
      </w:r>
    </w:p>
    <w:p w:rsidR="00391A00" w:rsidRPr="0068458F" w:rsidRDefault="00391A00" w:rsidP="00391A00">
      <w:pPr>
        <w:rPr>
          <w:i/>
          <w:sz w:val="14"/>
          <w:szCs w:val="14"/>
          <w:lang w:val="pl-PL"/>
        </w:rPr>
      </w:pPr>
      <w:r w:rsidRPr="0068458F">
        <w:rPr>
          <w:i/>
          <w:sz w:val="14"/>
          <w:szCs w:val="14"/>
          <w:lang w:val="pl-PL"/>
        </w:rPr>
        <w:t>Jednostka miary: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391A00" w:rsidRPr="00306B4A" w:rsidTr="008F2080">
        <w:trPr>
          <w:trHeight w:val="630"/>
        </w:trPr>
        <w:tc>
          <w:tcPr>
            <w:tcW w:w="71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Lata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Db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Sm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Wb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Do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>
              <w:rPr>
                <w:color w:val="000000"/>
                <w:sz w:val="14"/>
                <w:szCs w:val="14"/>
                <w:lang w:val="pl-PL" w:eastAsia="pl-PL"/>
              </w:rPr>
              <w:t>wskaź</w:t>
            </w:r>
            <w:r w:rsidRPr="0088700D">
              <w:rPr>
                <w:color w:val="000000"/>
                <w:sz w:val="14"/>
                <w:szCs w:val="14"/>
                <w:lang w:val="pl-PL" w:eastAsia="pl-PL"/>
              </w:rPr>
              <w:t>nik w %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88700D">
              <w:rPr>
                <w:color w:val="000000"/>
                <w:sz w:val="14"/>
                <w:szCs w:val="14"/>
                <w:lang w:val="pl-PL" w:eastAsia="pl-PL"/>
              </w:rPr>
              <w:t>dopuszczalny wskaźnik obsługi długu</w:t>
            </w:r>
            <w:r>
              <w:rPr>
                <w:color w:val="000000"/>
                <w:sz w:val="14"/>
                <w:szCs w:val="14"/>
                <w:lang w:val="pl-PL" w:eastAsia="pl-PL"/>
              </w:rPr>
              <w:t xml:space="preserve"> w %</w:t>
            </w:r>
          </w:p>
        </w:tc>
      </w:tr>
      <w:tr w:rsidR="00391A00" w:rsidRPr="0088700D" w:rsidTr="008F2080">
        <w:trPr>
          <w:trHeight w:val="240"/>
        </w:trPr>
        <w:tc>
          <w:tcPr>
            <w:tcW w:w="71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w 2013</w:t>
            </w:r>
          </w:p>
        </w:tc>
        <w:tc>
          <w:tcPr>
            <w:tcW w:w="7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201 987 912,33</w:t>
            </w:r>
          </w:p>
        </w:tc>
        <w:tc>
          <w:tcPr>
            <w:tcW w:w="7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4 563</w:t>
            </w:r>
            <w:r w:rsidR="00134812">
              <w:rPr>
                <w:color w:val="000000"/>
                <w:sz w:val="18"/>
                <w:szCs w:val="18"/>
                <w:lang w:val="pl-PL" w:eastAsia="pl-PL"/>
              </w:rPr>
              <w:t> </w:t>
            </w:r>
            <w:r w:rsidRPr="0088700D">
              <w:rPr>
                <w:color w:val="000000"/>
                <w:sz w:val="18"/>
                <w:szCs w:val="18"/>
                <w:lang w:val="pl-PL" w:eastAsia="pl-PL"/>
              </w:rPr>
              <w:t>686</w:t>
            </w:r>
            <w:r w:rsidR="00134812">
              <w:rPr>
                <w:color w:val="000000"/>
                <w:sz w:val="18"/>
                <w:szCs w:val="18"/>
                <w:lang w:val="pl-PL" w:eastAsia="pl-PL"/>
              </w:rPr>
              <w:t>,00</w:t>
            </w:r>
          </w:p>
        </w:tc>
        <w:tc>
          <w:tcPr>
            <w:tcW w:w="7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194 192 914,61</w:t>
            </w:r>
          </w:p>
        </w:tc>
        <w:tc>
          <w:tcPr>
            <w:tcW w:w="7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213 258 978,45</w:t>
            </w:r>
          </w:p>
        </w:tc>
        <w:tc>
          <w:tcPr>
            <w:tcW w:w="7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5,80</w:t>
            </w:r>
          </w:p>
        </w:tc>
        <w:tc>
          <w:tcPr>
            <w:tcW w:w="71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x</w:t>
            </w:r>
          </w:p>
        </w:tc>
      </w:tr>
      <w:tr w:rsidR="00391A00" w:rsidRPr="0088700D" w:rsidTr="008F2080">
        <w:trPr>
          <w:trHeight w:val="240"/>
        </w:trPr>
        <w:tc>
          <w:tcPr>
            <w:tcW w:w="71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w 2014</w:t>
            </w:r>
          </w:p>
        </w:tc>
        <w:tc>
          <w:tcPr>
            <w:tcW w:w="7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220 814 203,73</w:t>
            </w:r>
          </w:p>
        </w:tc>
        <w:tc>
          <w:tcPr>
            <w:tcW w:w="7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3 945</w:t>
            </w:r>
            <w:r w:rsidR="00134812">
              <w:rPr>
                <w:color w:val="000000"/>
                <w:sz w:val="18"/>
                <w:szCs w:val="18"/>
                <w:lang w:val="pl-PL" w:eastAsia="pl-PL"/>
              </w:rPr>
              <w:t> </w:t>
            </w:r>
            <w:r w:rsidRPr="0088700D">
              <w:rPr>
                <w:color w:val="000000"/>
                <w:sz w:val="18"/>
                <w:szCs w:val="18"/>
                <w:lang w:val="pl-PL" w:eastAsia="pl-PL"/>
              </w:rPr>
              <w:t>600</w:t>
            </w:r>
            <w:r w:rsidR="00134812">
              <w:rPr>
                <w:color w:val="000000"/>
                <w:sz w:val="18"/>
                <w:szCs w:val="18"/>
                <w:lang w:val="pl-PL" w:eastAsia="pl-PL"/>
              </w:rPr>
              <w:t>,00</w:t>
            </w:r>
          </w:p>
        </w:tc>
        <w:tc>
          <w:tcPr>
            <w:tcW w:w="7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208 102 621,99</w:t>
            </w:r>
          </w:p>
        </w:tc>
        <w:tc>
          <w:tcPr>
            <w:tcW w:w="7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230 343 009,32</w:t>
            </w:r>
          </w:p>
        </w:tc>
        <w:tc>
          <w:tcPr>
            <w:tcW w:w="7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6C2D73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7,</w:t>
            </w:r>
            <w:r w:rsidR="006C2D73">
              <w:rPr>
                <w:color w:val="000000"/>
                <w:sz w:val="18"/>
                <w:szCs w:val="18"/>
                <w:lang w:val="pl-PL" w:eastAsia="pl-PL"/>
              </w:rPr>
              <w:t>4</w:t>
            </w:r>
            <w:r w:rsidRPr="0088700D">
              <w:rPr>
                <w:color w:val="000000"/>
                <w:sz w:val="18"/>
                <w:szCs w:val="18"/>
                <w:lang w:val="pl-PL" w:eastAsia="pl-PL"/>
              </w:rPr>
              <w:t>3</w:t>
            </w:r>
          </w:p>
        </w:tc>
        <w:tc>
          <w:tcPr>
            <w:tcW w:w="71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6C2D73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6,</w:t>
            </w:r>
            <w:r w:rsidR="006C2D73">
              <w:rPr>
                <w:color w:val="000000"/>
                <w:sz w:val="18"/>
                <w:szCs w:val="18"/>
                <w:lang w:val="pl-PL" w:eastAsia="pl-PL"/>
              </w:rPr>
              <w:t>52</w:t>
            </w:r>
          </w:p>
        </w:tc>
      </w:tr>
      <w:tr w:rsidR="003216C1" w:rsidRPr="003216C1" w:rsidTr="0075730E">
        <w:trPr>
          <w:trHeight w:val="240"/>
        </w:trPr>
        <w:tc>
          <w:tcPr>
            <w:tcW w:w="71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3216C1" w:rsidRDefault="0075730E" w:rsidP="008F2080">
            <w:pPr>
              <w:jc w:val="center"/>
              <w:rPr>
                <w:sz w:val="18"/>
                <w:szCs w:val="18"/>
                <w:lang w:val="pl-PL" w:eastAsia="pl-PL"/>
              </w:rPr>
            </w:pPr>
            <w:r w:rsidRPr="003216C1">
              <w:rPr>
                <w:sz w:val="18"/>
                <w:szCs w:val="18"/>
                <w:lang w:val="pl-PL" w:eastAsia="pl-PL"/>
              </w:rPr>
              <w:t xml:space="preserve">w </w:t>
            </w:r>
            <w:r w:rsidR="00391A00" w:rsidRPr="003216C1">
              <w:rPr>
                <w:sz w:val="18"/>
                <w:szCs w:val="18"/>
                <w:lang w:val="pl-PL" w:eastAsia="pl-PL"/>
              </w:rPr>
              <w:t>2015</w:t>
            </w:r>
          </w:p>
        </w:tc>
        <w:tc>
          <w:tcPr>
            <w:tcW w:w="714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Pr="003216C1" w:rsidRDefault="003216C1" w:rsidP="008F2080">
            <w:pPr>
              <w:jc w:val="right"/>
              <w:rPr>
                <w:sz w:val="18"/>
                <w:szCs w:val="18"/>
                <w:lang w:val="pl-PL" w:eastAsia="pl-PL"/>
              </w:rPr>
            </w:pPr>
            <w:r w:rsidRPr="003216C1">
              <w:rPr>
                <w:sz w:val="18"/>
                <w:szCs w:val="18"/>
                <w:lang w:val="pl-PL" w:eastAsia="pl-PL"/>
              </w:rPr>
              <w:t>236 979 635,17</w:t>
            </w:r>
          </w:p>
        </w:tc>
        <w:tc>
          <w:tcPr>
            <w:tcW w:w="714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Pr="003216C1" w:rsidRDefault="003216C1" w:rsidP="008F2080">
            <w:pPr>
              <w:jc w:val="right"/>
              <w:rPr>
                <w:sz w:val="18"/>
                <w:szCs w:val="18"/>
              </w:rPr>
            </w:pPr>
            <w:r w:rsidRPr="003216C1">
              <w:rPr>
                <w:sz w:val="18"/>
                <w:szCs w:val="18"/>
              </w:rPr>
              <w:t>8 641 718,12</w:t>
            </w:r>
          </w:p>
        </w:tc>
        <w:tc>
          <w:tcPr>
            <w:tcW w:w="714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Pr="003216C1" w:rsidRDefault="003216C1" w:rsidP="008F2080">
            <w:pPr>
              <w:jc w:val="right"/>
              <w:rPr>
                <w:sz w:val="18"/>
                <w:szCs w:val="18"/>
              </w:rPr>
            </w:pPr>
            <w:r w:rsidRPr="003216C1">
              <w:rPr>
                <w:sz w:val="18"/>
                <w:szCs w:val="18"/>
              </w:rPr>
              <w:t>217 685 959,25</w:t>
            </w:r>
          </w:p>
        </w:tc>
        <w:tc>
          <w:tcPr>
            <w:tcW w:w="714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Pr="003216C1" w:rsidRDefault="003216C1" w:rsidP="008F2080">
            <w:pPr>
              <w:jc w:val="right"/>
              <w:rPr>
                <w:sz w:val="18"/>
                <w:szCs w:val="18"/>
              </w:rPr>
            </w:pPr>
            <w:r w:rsidRPr="003216C1">
              <w:rPr>
                <w:sz w:val="18"/>
                <w:szCs w:val="18"/>
              </w:rPr>
              <w:t>268 137 640,57</w:t>
            </w:r>
          </w:p>
        </w:tc>
        <w:tc>
          <w:tcPr>
            <w:tcW w:w="714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Pr="003216C1" w:rsidRDefault="003216C1" w:rsidP="008F2080">
            <w:pPr>
              <w:jc w:val="center"/>
              <w:rPr>
                <w:sz w:val="18"/>
                <w:szCs w:val="18"/>
              </w:rPr>
            </w:pPr>
            <w:r w:rsidRPr="003216C1">
              <w:rPr>
                <w:sz w:val="18"/>
                <w:szCs w:val="18"/>
              </w:rPr>
              <w:t>10,42</w:t>
            </w:r>
          </w:p>
        </w:tc>
        <w:tc>
          <w:tcPr>
            <w:tcW w:w="714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Pr="003216C1" w:rsidRDefault="003216C1" w:rsidP="008F2080">
            <w:pPr>
              <w:jc w:val="center"/>
              <w:rPr>
                <w:sz w:val="18"/>
                <w:szCs w:val="18"/>
              </w:rPr>
            </w:pPr>
            <w:r w:rsidRPr="003216C1">
              <w:rPr>
                <w:sz w:val="18"/>
                <w:szCs w:val="18"/>
              </w:rPr>
              <w:t>6,76</w:t>
            </w:r>
          </w:p>
        </w:tc>
      </w:tr>
      <w:tr w:rsidR="00391A00" w:rsidRPr="0088700D" w:rsidTr="0075730E">
        <w:trPr>
          <w:trHeight w:val="240"/>
        </w:trPr>
        <w:tc>
          <w:tcPr>
            <w:tcW w:w="71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2016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259 327 661,10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2 135 843,00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B7F3D" w:rsidP="00A2601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251 174 713,50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670B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269 966 253,00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670B" w:rsidP="00A260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3,81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32670B" w:rsidP="006C2D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7,11</w:t>
            </w:r>
          </w:p>
        </w:tc>
      </w:tr>
      <w:tr w:rsidR="00391A00" w:rsidRPr="0088700D" w:rsidTr="0075730E">
        <w:trPr>
          <w:trHeight w:val="240"/>
        </w:trPr>
        <w:tc>
          <w:tcPr>
            <w:tcW w:w="71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2017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278 472 871,00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3 900 050,00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266 416 282,00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670B" w:rsidP="00B248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289 892 436,00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670B" w:rsidP="00B248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5,50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32670B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8,56</w:t>
            </w:r>
          </w:p>
        </w:tc>
      </w:tr>
      <w:tr w:rsidR="00391A00" w:rsidRPr="0088700D" w:rsidTr="0075730E">
        <w:trPr>
          <w:trHeight w:val="240"/>
        </w:trPr>
        <w:tc>
          <w:tcPr>
            <w:tcW w:w="71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2018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279 188 130,00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1 000 000,00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267 889 138,20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670B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298 415 036,00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670B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4,12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32670B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9,68</w:t>
            </w:r>
          </w:p>
        </w:tc>
      </w:tr>
      <w:tr w:rsidR="00391A00" w:rsidRPr="0088700D" w:rsidTr="0075730E">
        <w:trPr>
          <w:trHeight w:val="240"/>
        </w:trPr>
        <w:tc>
          <w:tcPr>
            <w:tcW w:w="71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2019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280 937 135,00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1 000 000,00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267 994 387,00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670B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285 647 135,00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670B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4,88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32670B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11,03</w:t>
            </w:r>
          </w:p>
        </w:tc>
      </w:tr>
      <w:tr w:rsidR="00391A00" w:rsidRPr="0088700D" w:rsidTr="0075730E">
        <w:trPr>
          <w:trHeight w:val="240"/>
        </w:trPr>
        <w:tc>
          <w:tcPr>
            <w:tcW w:w="71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2020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281 759 140,00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1 000 000,00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268 232 240,00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670B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283 259 140,00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670B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5,13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32670B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10,96</w:t>
            </w:r>
          </w:p>
        </w:tc>
      </w:tr>
      <w:tr w:rsidR="00391A00" w:rsidRPr="0088700D" w:rsidTr="0075730E">
        <w:trPr>
          <w:trHeight w:val="240"/>
        </w:trPr>
        <w:tc>
          <w:tcPr>
            <w:tcW w:w="71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2021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283 167 100,00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1 000 000,00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269 113 100,00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670B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284 577 100,00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670B" w:rsidP="003267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5,29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32670B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11,45</w:t>
            </w:r>
          </w:p>
        </w:tc>
      </w:tr>
      <w:tr w:rsidR="00391A00" w:rsidRPr="0088700D" w:rsidTr="0075730E">
        <w:trPr>
          <w:trHeight w:val="240"/>
        </w:trPr>
        <w:tc>
          <w:tcPr>
            <w:tcW w:w="71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2022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286 547 058,00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1 000 000,00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270 406 180,00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670B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287 857 058,00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670B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5,95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32670B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12,08</w:t>
            </w:r>
          </w:p>
        </w:tc>
      </w:tr>
      <w:tr w:rsidR="00391A00" w:rsidRPr="0088700D" w:rsidTr="0075730E">
        <w:trPr>
          <w:trHeight w:val="240"/>
        </w:trPr>
        <w:tc>
          <w:tcPr>
            <w:tcW w:w="71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288 618 790,00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1 000 000,00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271 840 021,00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670B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289 828 790,00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670B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6,13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32670B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12,06</w:t>
            </w:r>
          </w:p>
        </w:tc>
      </w:tr>
      <w:tr w:rsidR="00391A00" w:rsidRPr="0088700D" w:rsidTr="0075730E">
        <w:trPr>
          <w:trHeight w:val="240"/>
        </w:trPr>
        <w:tc>
          <w:tcPr>
            <w:tcW w:w="71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2024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293 950 710,00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1 000 000,00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272 984 930,00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670B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295 060 710,00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670B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7,44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32670B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11,88</w:t>
            </w:r>
          </w:p>
        </w:tc>
      </w:tr>
      <w:tr w:rsidR="00391A00" w:rsidRPr="0088700D" w:rsidTr="0075730E">
        <w:trPr>
          <w:trHeight w:val="240"/>
        </w:trPr>
        <w:tc>
          <w:tcPr>
            <w:tcW w:w="71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2025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297 795 390,00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1 000 000,00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275 183 943,00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670B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298 805 390,00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670B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7,90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32670B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11,21</w:t>
            </w:r>
          </w:p>
        </w:tc>
      </w:tr>
      <w:tr w:rsidR="00391A00" w:rsidRPr="0088700D" w:rsidTr="0075730E">
        <w:trPr>
          <w:trHeight w:val="240"/>
        </w:trPr>
        <w:tc>
          <w:tcPr>
            <w:tcW w:w="71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2026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301 762 890,00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1 000 000,00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280 625 618,00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670B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302 762 890,00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670B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7,31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32670B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10,78</w:t>
            </w:r>
          </w:p>
        </w:tc>
      </w:tr>
      <w:tr w:rsidR="00391A00" w:rsidRPr="0088700D" w:rsidTr="0075730E">
        <w:trPr>
          <w:trHeight w:val="240"/>
        </w:trPr>
        <w:tc>
          <w:tcPr>
            <w:tcW w:w="71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2027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306 113 940,00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1 000 000,00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285 207 894,00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670B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307 113 940,00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670B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7,13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32670B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10,27</w:t>
            </w:r>
          </w:p>
        </w:tc>
      </w:tr>
      <w:tr w:rsidR="00391A00" w:rsidRPr="0088700D" w:rsidTr="0075730E">
        <w:trPr>
          <w:trHeight w:val="240"/>
        </w:trPr>
        <w:tc>
          <w:tcPr>
            <w:tcW w:w="71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2028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310 153 690,00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900 000,00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B7F3D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290 329 206,00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670B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311 053 690,00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670B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6,66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32670B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9,77</w:t>
            </w:r>
          </w:p>
        </w:tc>
      </w:tr>
    </w:tbl>
    <w:p w:rsidR="00391A00" w:rsidRPr="0088700D" w:rsidRDefault="00391A00" w:rsidP="00391A00">
      <w:pPr>
        <w:rPr>
          <w:sz w:val="16"/>
          <w:szCs w:val="16"/>
          <w:lang w:val="pl-PL"/>
        </w:rPr>
      </w:pPr>
    </w:p>
    <w:p w:rsidR="00391A00" w:rsidRPr="00C70CAA" w:rsidRDefault="00391A00" w:rsidP="00391A00">
      <w:pPr>
        <w:rPr>
          <w:lang w:val="pl-PL"/>
        </w:rPr>
      </w:pPr>
      <w:r>
        <w:rPr>
          <w:lang w:val="pl-PL"/>
        </w:rPr>
        <w:t>P</w:t>
      </w:r>
      <w:r w:rsidRPr="003B4D4C">
        <w:rPr>
          <w:lang w:val="pl-PL"/>
        </w:rPr>
        <w:t xml:space="preserve">rognoza zakłada, iż </w:t>
      </w:r>
      <w:r>
        <w:rPr>
          <w:lang w:val="pl-PL"/>
        </w:rPr>
        <w:t>w 201</w:t>
      </w:r>
      <w:r w:rsidR="0075730E">
        <w:rPr>
          <w:lang w:val="pl-PL"/>
        </w:rPr>
        <w:t>7</w:t>
      </w:r>
      <w:r>
        <w:rPr>
          <w:lang w:val="pl-PL"/>
        </w:rPr>
        <w:t xml:space="preserve"> r. </w:t>
      </w:r>
      <w:r w:rsidRPr="003B4D4C">
        <w:rPr>
          <w:lang w:val="pl-PL"/>
        </w:rPr>
        <w:t>koszt obsługi długu publicznego wyniesie</w:t>
      </w:r>
      <w:r w:rsidR="0075730E">
        <w:rPr>
          <w:lang w:val="pl-PL"/>
        </w:rPr>
        <w:t xml:space="preserve"> </w:t>
      </w:r>
      <w:r w:rsidR="00A26015">
        <w:rPr>
          <w:lang w:val="pl-PL"/>
        </w:rPr>
        <w:t>10 159 572,28</w:t>
      </w:r>
      <w:r>
        <w:rPr>
          <w:lang w:val="pl-PL"/>
        </w:rPr>
        <w:t> </w:t>
      </w:r>
      <w:r w:rsidRPr="003B4D4C">
        <w:rPr>
          <w:lang w:val="pl-PL"/>
        </w:rPr>
        <w:t xml:space="preserve"> zł, który obejmuje spłatę kapitału w kwocie </w:t>
      </w:r>
      <w:r w:rsidR="00833EC4">
        <w:rPr>
          <w:lang w:val="pl-PL"/>
        </w:rPr>
        <w:t>6 414 751,28</w:t>
      </w:r>
      <w:r w:rsidR="008C24D6">
        <w:rPr>
          <w:lang w:val="pl-PL"/>
        </w:rPr>
        <w:t xml:space="preserve"> </w:t>
      </w:r>
      <w:r w:rsidRPr="003B4D4C">
        <w:rPr>
          <w:lang w:val="pl-PL"/>
        </w:rPr>
        <w:t>zł oraz odsetki</w:t>
      </w:r>
      <w:r>
        <w:rPr>
          <w:lang w:val="pl-PL"/>
        </w:rPr>
        <w:t xml:space="preserve"> </w:t>
      </w:r>
      <w:r w:rsidR="008C24D6">
        <w:rPr>
          <w:lang w:val="pl-PL"/>
        </w:rPr>
        <w:t>3 744 821,00</w:t>
      </w:r>
      <w:r>
        <w:rPr>
          <w:lang w:val="pl-PL"/>
        </w:rPr>
        <w:t xml:space="preserve"> zł. Stanowi on </w:t>
      </w:r>
      <w:r w:rsidR="0032670B">
        <w:rPr>
          <w:lang w:val="pl-PL"/>
        </w:rPr>
        <w:t>3,50</w:t>
      </w:r>
      <w:r>
        <w:rPr>
          <w:lang w:val="pl-PL"/>
        </w:rPr>
        <w:t xml:space="preserve"> % prognozowanych dochodów. Dopuszczalny limitowany wskaźnik obsługi długu w 201</w:t>
      </w:r>
      <w:r w:rsidR="0075730E">
        <w:rPr>
          <w:lang w:val="pl-PL"/>
        </w:rPr>
        <w:t>7</w:t>
      </w:r>
      <w:r>
        <w:rPr>
          <w:lang w:val="pl-PL"/>
        </w:rPr>
        <w:t xml:space="preserve"> r. wyniesie </w:t>
      </w:r>
      <w:r w:rsidR="00B2480E">
        <w:rPr>
          <w:lang w:val="pl-PL"/>
        </w:rPr>
        <w:t>8,56</w:t>
      </w:r>
      <w:r w:rsidR="008F0A25">
        <w:rPr>
          <w:lang w:val="pl-PL"/>
        </w:rPr>
        <w:t xml:space="preserve"> </w:t>
      </w:r>
      <w:r>
        <w:rPr>
          <w:lang w:val="pl-PL"/>
        </w:rPr>
        <w:t>% co oznacza, że spełniona zostanie norma określona w art. 243 ustawy o finansach publicznych.</w:t>
      </w:r>
    </w:p>
    <w:p w:rsidR="00391A00" w:rsidRPr="0088700D" w:rsidRDefault="00391A00" w:rsidP="00391A00">
      <w:pPr>
        <w:rPr>
          <w:sz w:val="16"/>
          <w:szCs w:val="16"/>
          <w:lang w:val="pl-PL"/>
        </w:rPr>
      </w:pPr>
    </w:p>
    <w:p w:rsidR="00391A00" w:rsidRDefault="00391A00" w:rsidP="00391A00">
      <w:pPr>
        <w:rPr>
          <w:lang w:val="pl-PL"/>
        </w:rPr>
      </w:pPr>
      <w:r>
        <w:rPr>
          <w:lang w:val="pl-PL"/>
        </w:rPr>
        <w:t>Z</w:t>
      </w:r>
      <w:r w:rsidRPr="00C70CAA">
        <w:rPr>
          <w:lang w:val="pl-PL"/>
        </w:rPr>
        <w:t>akłada się, że</w:t>
      </w:r>
      <w:r>
        <w:rPr>
          <w:lang w:val="pl-PL"/>
        </w:rPr>
        <w:t xml:space="preserve"> w 201</w:t>
      </w:r>
      <w:r w:rsidR="0075730E">
        <w:rPr>
          <w:lang w:val="pl-PL"/>
        </w:rPr>
        <w:t>8</w:t>
      </w:r>
      <w:r>
        <w:rPr>
          <w:lang w:val="pl-PL"/>
        </w:rPr>
        <w:t xml:space="preserve"> r. </w:t>
      </w:r>
      <w:r w:rsidRPr="00C70CAA">
        <w:rPr>
          <w:lang w:val="pl-PL"/>
        </w:rPr>
        <w:t xml:space="preserve">koszt obsługi długu publicznego wyniesie </w:t>
      </w:r>
      <w:r w:rsidR="006C2D73">
        <w:rPr>
          <w:lang w:val="pl-PL"/>
        </w:rPr>
        <w:t>13 336 178,80</w:t>
      </w:r>
      <w:r w:rsidRPr="00C70CAA">
        <w:rPr>
          <w:lang w:val="pl-PL"/>
        </w:rPr>
        <w:t xml:space="preserve"> zł. Koszt ten obejmuje spłatę kapitału</w:t>
      </w:r>
      <w:r>
        <w:rPr>
          <w:lang w:val="pl-PL"/>
        </w:rPr>
        <w:t xml:space="preserve"> </w:t>
      </w:r>
      <w:r w:rsidR="006C2D73">
        <w:rPr>
          <w:lang w:val="pl-PL"/>
        </w:rPr>
        <w:t xml:space="preserve">10 058 991,80 </w:t>
      </w:r>
      <w:r w:rsidRPr="00C70CAA">
        <w:rPr>
          <w:lang w:val="pl-PL"/>
        </w:rPr>
        <w:t xml:space="preserve">zł oraz odsetki </w:t>
      </w:r>
      <w:r w:rsidR="006C2D73">
        <w:rPr>
          <w:lang w:val="pl-PL"/>
        </w:rPr>
        <w:t>3 277 187,00</w:t>
      </w:r>
      <w:r>
        <w:rPr>
          <w:lang w:val="pl-PL"/>
        </w:rPr>
        <w:t xml:space="preserve"> zł. </w:t>
      </w:r>
      <w:r w:rsidRPr="00C70CAA">
        <w:rPr>
          <w:lang w:val="pl-PL"/>
        </w:rPr>
        <w:t xml:space="preserve">W spłacanym kapitale kwota </w:t>
      </w:r>
      <w:r w:rsidR="00AB7D5C">
        <w:rPr>
          <w:lang w:val="pl-PL"/>
        </w:rPr>
        <w:t xml:space="preserve">6 420 000 </w:t>
      </w:r>
      <w:r>
        <w:rPr>
          <w:lang w:val="pl-PL"/>
        </w:rPr>
        <w:t xml:space="preserve">zł </w:t>
      </w:r>
      <w:r w:rsidRPr="00C70CAA">
        <w:rPr>
          <w:lang w:val="pl-PL"/>
        </w:rPr>
        <w:t>dotyczyć będzie długu zaciągniętego na realizację zadań posiadających dofinansowanie UE, który nie podlega limitowaniu</w:t>
      </w:r>
      <w:r>
        <w:rPr>
          <w:lang w:val="pl-PL"/>
        </w:rPr>
        <w:t xml:space="preserve"> zgodnie z art. 243 ust. 3 i 3a ustawy o finansach publicznych. L</w:t>
      </w:r>
      <w:r w:rsidRPr="00C70CAA">
        <w:rPr>
          <w:lang w:val="pl-PL"/>
        </w:rPr>
        <w:t>imitowany koszt obsługi długu publicznego w 201</w:t>
      </w:r>
      <w:r w:rsidR="0075730E">
        <w:rPr>
          <w:lang w:val="pl-PL"/>
        </w:rPr>
        <w:t>8</w:t>
      </w:r>
      <w:r w:rsidRPr="00C70CAA">
        <w:rPr>
          <w:lang w:val="pl-PL"/>
        </w:rPr>
        <w:t xml:space="preserve"> r. wyniesie</w:t>
      </w:r>
      <w:r w:rsidR="00AB7D5C">
        <w:rPr>
          <w:lang w:val="pl-PL"/>
        </w:rPr>
        <w:t xml:space="preserve"> 6 916 178,80 </w:t>
      </w:r>
      <w:r>
        <w:rPr>
          <w:lang w:val="pl-PL"/>
        </w:rPr>
        <w:t>z</w:t>
      </w:r>
      <w:r w:rsidRPr="00C70CAA">
        <w:rPr>
          <w:lang w:val="pl-PL"/>
        </w:rPr>
        <w:t xml:space="preserve">ł, co w relacji do planowanych dochodów stanowi </w:t>
      </w:r>
      <w:r w:rsidR="00AB7D5C">
        <w:rPr>
          <w:lang w:val="pl-PL"/>
        </w:rPr>
        <w:t>2,</w:t>
      </w:r>
      <w:r w:rsidR="0032670B">
        <w:rPr>
          <w:lang w:val="pl-PL"/>
        </w:rPr>
        <w:t>32</w:t>
      </w:r>
      <w:r w:rsidR="00AB7D5C">
        <w:rPr>
          <w:lang w:val="pl-PL"/>
        </w:rPr>
        <w:t xml:space="preserve"> </w:t>
      </w:r>
      <w:r w:rsidRPr="00C70CAA">
        <w:rPr>
          <w:lang w:val="pl-PL"/>
        </w:rPr>
        <w:t>%. Oznacza to, że w 201</w:t>
      </w:r>
      <w:r w:rsidR="0075730E">
        <w:rPr>
          <w:lang w:val="pl-PL"/>
        </w:rPr>
        <w:t>8</w:t>
      </w:r>
      <w:r w:rsidRPr="00C70CAA">
        <w:rPr>
          <w:lang w:val="pl-PL"/>
        </w:rPr>
        <w:t xml:space="preserve"> r. spełniony zostanie wa</w:t>
      </w:r>
      <w:r>
        <w:rPr>
          <w:lang w:val="pl-PL"/>
        </w:rPr>
        <w:t>runek określony w art. 243 ustawy o finansach publicznych, bowiem nie został przekroczony dopuszczalny wskaźnik, który dla 201</w:t>
      </w:r>
      <w:r w:rsidR="0075730E">
        <w:rPr>
          <w:lang w:val="pl-PL"/>
        </w:rPr>
        <w:t>8</w:t>
      </w:r>
      <w:r>
        <w:rPr>
          <w:lang w:val="pl-PL"/>
        </w:rPr>
        <w:t xml:space="preserve"> r. wynosi </w:t>
      </w:r>
      <w:r w:rsidR="00B2480E">
        <w:rPr>
          <w:lang w:val="pl-PL"/>
        </w:rPr>
        <w:t>9,68</w:t>
      </w:r>
      <w:r>
        <w:rPr>
          <w:lang w:val="pl-PL"/>
        </w:rPr>
        <w:t xml:space="preserve"> %.</w:t>
      </w:r>
    </w:p>
    <w:p w:rsidR="00391A00" w:rsidRPr="00D3343C" w:rsidRDefault="00391A00" w:rsidP="00391A00">
      <w:pPr>
        <w:rPr>
          <w:sz w:val="16"/>
          <w:szCs w:val="16"/>
          <w:lang w:val="pl-PL"/>
        </w:rPr>
      </w:pPr>
    </w:p>
    <w:p w:rsidR="00391A00" w:rsidRDefault="00391A00" w:rsidP="00391A00">
      <w:pPr>
        <w:rPr>
          <w:lang w:val="pl-PL"/>
        </w:rPr>
      </w:pPr>
      <w:r>
        <w:rPr>
          <w:lang w:val="pl-PL"/>
        </w:rPr>
        <w:t>Warunek określony w art. 243 ustawy o finansach publicznych Miasto spełni również                         w latach 201</w:t>
      </w:r>
      <w:r w:rsidR="0075730E">
        <w:rPr>
          <w:lang w:val="pl-PL"/>
        </w:rPr>
        <w:t>9</w:t>
      </w:r>
      <w:r>
        <w:rPr>
          <w:lang w:val="pl-PL"/>
        </w:rPr>
        <w:t>-2028.</w:t>
      </w:r>
    </w:p>
    <w:p w:rsidR="009E09E1" w:rsidRPr="00F242F2" w:rsidRDefault="009E09E1" w:rsidP="00391A00">
      <w:pPr>
        <w:rPr>
          <w:lang w:val="pl-PL"/>
        </w:rPr>
      </w:pPr>
    </w:p>
    <w:p w:rsidR="009E09E1" w:rsidRPr="00D44578" w:rsidRDefault="009E09E1" w:rsidP="00816B8C">
      <w:pPr>
        <w:rPr>
          <w:lang w:val="pl-PL"/>
        </w:rPr>
      </w:pPr>
    </w:p>
    <w:p w:rsidR="009E09E1" w:rsidRPr="00D44578" w:rsidRDefault="009E09E1" w:rsidP="00816B8C">
      <w:pPr>
        <w:rPr>
          <w:lang w:val="pl-PL"/>
        </w:rPr>
      </w:pPr>
    </w:p>
    <w:p w:rsidR="009E09E1" w:rsidRPr="00D44578" w:rsidRDefault="009E09E1" w:rsidP="00816B8C">
      <w:pPr>
        <w:rPr>
          <w:lang w:val="pl-PL"/>
        </w:rPr>
        <w:sectPr w:rsidR="009E09E1" w:rsidRPr="00D44578" w:rsidSect="00CC378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71"/>
        <w:gridCol w:w="7071"/>
      </w:tblGrid>
      <w:tr w:rsidR="009E09E1" w:rsidRPr="00306B4A" w:rsidTr="00100907">
        <w:tc>
          <w:tcPr>
            <w:tcW w:w="7071" w:type="dxa"/>
          </w:tcPr>
          <w:p w:rsidR="009E09E1" w:rsidRPr="00D44578" w:rsidRDefault="009E09E1" w:rsidP="00100907">
            <w:pPr>
              <w:rPr>
                <w:lang w:val="pl-PL"/>
              </w:rPr>
            </w:pPr>
          </w:p>
        </w:tc>
        <w:tc>
          <w:tcPr>
            <w:tcW w:w="7071" w:type="dxa"/>
          </w:tcPr>
          <w:p w:rsidR="009E09E1" w:rsidRPr="00F242F2" w:rsidRDefault="009E09E1" w:rsidP="00100907">
            <w:pPr>
              <w:rPr>
                <w:b/>
                <w:sz w:val="20"/>
                <w:szCs w:val="20"/>
                <w:lang w:val="pl-PL"/>
              </w:rPr>
            </w:pPr>
            <w:r w:rsidRPr="00F242F2">
              <w:rPr>
                <w:b/>
                <w:sz w:val="20"/>
                <w:szCs w:val="20"/>
                <w:lang w:val="pl-PL"/>
              </w:rPr>
              <w:t>ZAŁĄCZNIK NR 2</w:t>
            </w:r>
          </w:p>
          <w:p w:rsidR="001C27FA" w:rsidRPr="001C27FA" w:rsidRDefault="001C27FA" w:rsidP="001C27FA">
            <w:pPr>
              <w:rPr>
                <w:b/>
                <w:caps/>
                <w:sz w:val="28"/>
                <w:szCs w:val="28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DO UCHWAŁY NR </w:t>
            </w:r>
            <w:r w:rsidRPr="001C27FA">
              <w:rPr>
                <w:b/>
                <w:caps/>
                <w:sz w:val="20"/>
                <w:szCs w:val="20"/>
                <w:lang w:val="pl-PL"/>
              </w:rPr>
              <w:t>XXIII/230/2016</w:t>
            </w:r>
          </w:p>
          <w:p w:rsidR="001C27FA" w:rsidRPr="00F242F2" w:rsidRDefault="001C27FA" w:rsidP="001C27FA">
            <w:pPr>
              <w:rPr>
                <w:b/>
                <w:sz w:val="20"/>
                <w:szCs w:val="20"/>
                <w:lang w:val="pl-PL"/>
              </w:rPr>
            </w:pPr>
            <w:r w:rsidRPr="00F242F2">
              <w:rPr>
                <w:b/>
                <w:sz w:val="20"/>
                <w:szCs w:val="20"/>
                <w:lang w:val="pl-PL"/>
              </w:rPr>
              <w:t>RADY MIEJSKIEJ INOWROCŁAWIA</w:t>
            </w:r>
          </w:p>
          <w:p w:rsidR="009E09E1" w:rsidRPr="00F242F2" w:rsidRDefault="001C27FA" w:rsidP="001C27FA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 dnia 24 października 2016 r.</w:t>
            </w:r>
          </w:p>
        </w:tc>
      </w:tr>
    </w:tbl>
    <w:p w:rsidR="009E09E1" w:rsidRPr="00F242F2" w:rsidRDefault="009E09E1" w:rsidP="00816B8C">
      <w:pPr>
        <w:rPr>
          <w:lang w:val="pl-PL"/>
        </w:rPr>
      </w:pPr>
    </w:p>
    <w:p w:rsidR="009E09E1" w:rsidRPr="00F242F2" w:rsidRDefault="009E09E1" w:rsidP="00B579A9">
      <w:pPr>
        <w:jc w:val="center"/>
        <w:rPr>
          <w:b/>
          <w:sz w:val="28"/>
          <w:szCs w:val="28"/>
          <w:lang w:val="pl-PL"/>
        </w:rPr>
      </w:pPr>
      <w:r w:rsidRPr="00F242F2">
        <w:rPr>
          <w:b/>
          <w:sz w:val="28"/>
          <w:szCs w:val="28"/>
          <w:lang w:val="pl-PL"/>
        </w:rPr>
        <w:t>WYKAZ PRZEDSIĘWZIĘĆ DO WIELOLETNIEJ PROGNOZY FINANSOWEJ</w:t>
      </w:r>
    </w:p>
    <w:p w:rsidR="009E09E1" w:rsidRDefault="00CE2139" w:rsidP="00B579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LATA 2016</w:t>
      </w:r>
      <w:r w:rsidR="009E09E1" w:rsidRPr="00CC378B">
        <w:rPr>
          <w:b/>
          <w:sz w:val="28"/>
          <w:szCs w:val="28"/>
        </w:rPr>
        <w:t>-201</w:t>
      </w:r>
      <w:r w:rsidR="00A600CF">
        <w:rPr>
          <w:b/>
          <w:sz w:val="28"/>
          <w:szCs w:val="28"/>
        </w:rPr>
        <w:t>9</w:t>
      </w:r>
    </w:p>
    <w:p w:rsidR="00AD31BB" w:rsidRPr="00B854DE" w:rsidRDefault="0032670B" w:rsidP="00816B8C">
      <w:pPr>
        <w:rPr>
          <w:i/>
          <w:sz w:val="16"/>
          <w:szCs w:val="16"/>
        </w:rPr>
      </w:pPr>
      <w:r>
        <w:rPr>
          <w:i/>
          <w:sz w:val="16"/>
          <w:szCs w:val="16"/>
        </w:rPr>
        <w:t>Jedn. miary: zł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4249"/>
        <w:gridCol w:w="1141"/>
        <w:gridCol w:w="784"/>
        <w:gridCol w:w="824"/>
        <w:gridCol w:w="1153"/>
        <w:gridCol w:w="932"/>
        <w:gridCol w:w="932"/>
        <w:gridCol w:w="932"/>
        <w:gridCol w:w="932"/>
        <w:gridCol w:w="932"/>
        <w:gridCol w:w="932"/>
      </w:tblGrid>
      <w:tr w:rsidR="00B854DE" w:rsidRPr="00B854DE" w:rsidTr="0032670B">
        <w:trPr>
          <w:trHeight w:val="330"/>
        </w:trPr>
        <w:tc>
          <w:tcPr>
            <w:tcW w:w="117" w:type="pct"/>
            <w:vMerge w:val="restart"/>
            <w:shd w:val="clear" w:color="auto" w:fill="auto"/>
            <w:noWrap/>
            <w:hideMark/>
          </w:tcPr>
          <w:p w:rsidR="00B854DE" w:rsidRPr="00B854DE" w:rsidRDefault="00B854DE" w:rsidP="00B854DE">
            <w:pPr>
              <w:jc w:val="lef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L</w:t>
            </w:r>
            <w:r w:rsidR="0032670B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.</w:t>
            </w: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p</w:t>
            </w:r>
            <w:r w:rsidR="0032670B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.</w:t>
            </w:r>
          </w:p>
        </w:tc>
        <w:tc>
          <w:tcPr>
            <w:tcW w:w="1510" w:type="pct"/>
            <w:vMerge w:val="restart"/>
            <w:shd w:val="clear" w:color="auto" w:fill="auto"/>
            <w:noWrap/>
            <w:hideMark/>
          </w:tcPr>
          <w:p w:rsidR="00B854DE" w:rsidRPr="00B854DE" w:rsidRDefault="00B854DE" w:rsidP="00B854DE">
            <w:pPr>
              <w:jc w:val="center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Nazwa i cel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jednostka</w:t>
            </w:r>
          </w:p>
        </w:tc>
        <w:tc>
          <w:tcPr>
            <w:tcW w:w="583" w:type="pct"/>
            <w:gridSpan w:val="2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Okres realizacji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Łączne nakłady</w:t>
            </w:r>
          </w:p>
        </w:tc>
        <w:tc>
          <w:tcPr>
            <w:tcW w:w="1685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Limity wydatków w poszczególnych latach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 xml:space="preserve">Limit </w:t>
            </w:r>
          </w:p>
        </w:tc>
      </w:tr>
      <w:tr w:rsidR="00B854DE" w:rsidRPr="00B854DE" w:rsidTr="0032670B">
        <w:trPr>
          <w:trHeight w:val="285"/>
        </w:trPr>
        <w:tc>
          <w:tcPr>
            <w:tcW w:w="117" w:type="pct"/>
            <w:vMerge/>
            <w:vAlign w:val="center"/>
            <w:hideMark/>
          </w:tcPr>
          <w:p w:rsidR="00B854DE" w:rsidRPr="00B854DE" w:rsidRDefault="00B854DE" w:rsidP="00B854DE">
            <w:pPr>
              <w:jc w:val="lef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1510" w:type="pct"/>
            <w:vMerge/>
            <w:vAlign w:val="center"/>
            <w:hideMark/>
          </w:tcPr>
          <w:p w:rsidR="00B854DE" w:rsidRPr="00B854DE" w:rsidRDefault="00B854DE" w:rsidP="00B854DE">
            <w:pPr>
              <w:jc w:val="lef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odpowiedzialna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od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do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finansowe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2015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2016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2017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2018</w:t>
            </w:r>
          </w:p>
        </w:tc>
        <w:tc>
          <w:tcPr>
            <w:tcW w:w="337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2019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zobowiązań</w:t>
            </w:r>
          </w:p>
        </w:tc>
      </w:tr>
      <w:tr w:rsidR="00B854DE" w:rsidRPr="00B854DE" w:rsidTr="0032670B">
        <w:trPr>
          <w:trHeight w:val="285"/>
        </w:trPr>
        <w:tc>
          <w:tcPr>
            <w:tcW w:w="117" w:type="pct"/>
            <w:shd w:val="clear" w:color="auto" w:fill="auto"/>
            <w:noWrap/>
            <w:vAlign w:val="center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</w:t>
            </w:r>
          </w:p>
        </w:tc>
        <w:tc>
          <w:tcPr>
            <w:tcW w:w="1510" w:type="pct"/>
            <w:shd w:val="clear" w:color="auto" w:fill="auto"/>
            <w:noWrap/>
            <w:vAlign w:val="center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3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4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5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7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8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9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11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12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Przedsięwzięcia ogółem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98 222 933,70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31 776 193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8 402 374,50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16 976 154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20 466 906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6 200 000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52 045 434,5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 xml:space="preserve"> wydatki bieżące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wydatki majątkowe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98 222 933,70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31 776 193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8 402 374,50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16 976 154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20 466 906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6 200 000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52 045 434,5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1) programy, projekty lub zadania (razem)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98 222 933,70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31 776 193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8 402 374,50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16 976 154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20 466 906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6 200 000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52 045 434,5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wydatki bieżące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wydatki majątkowe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98 222 933,70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31 776 193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8 402 374,50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16 976 154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20 466 906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6 200 000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52 045 435</w:t>
            </w:r>
          </w:p>
        </w:tc>
      </w:tr>
      <w:tr w:rsidR="00B854DE" w:rsidRPr="00B854DE" w:rsidTr="00B854DE">
        <w:trPr>
          <w:trHeight w:val="49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shd w:val="clear" w:color="auto" w:fill="auto"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a) programy, projekty lub zadania związane z programami realizowanymi z udziałem środków, o których mowa w art.5 ust.1 pkt 2 i 3 (razem)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54 191 809,39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23 140 988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7 950 000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13 000 000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20 950 000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wydatki bieżące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wydatki majątkowe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54 191 809,39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23 140 988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7 950 000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13 000 000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20 950 000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program 1 ogółem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B854DE" w:rsidRPr="00B854DE" w:rsidTr="00B854DE">
        <w:trPr>
          <w:trHeight w:val="43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Regionalny Program Operacyjny Województwa Kujawsko-Pomorskiego na lata 2007-2013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32 486 429,10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22 383 988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0</w:t>
            </w:r>
          </w:p>
        </w:tc>
      </w:tr>
      <w:tr w:rsidR="00B854DE" w:rsidRPr="00B854DE" w:rsidTr="00B854DE">
        <w:trPr>
          <w:trHeight w:val="72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Zaprojektowanie i wybudowanie łącznika ul. Wojska Polskiego od alei Niepodległości do ul. Staszica oraz zaprojektowanie i wybudowanie łącznika ul. Metalowców z ul. Toruńską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12.2007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2015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10 978 437,63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883 105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B854DE" w:rsidRPr="00B854DE" w:rsidTr="00B854DE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B854DE" w:rsidRPr="00B854DE" w:rsidTr="00B854DE">
        <w:trPr>
          <w:trHeight w:val="45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Zakup nowych autobusów do obsługi transportu publicznego w Inowrocławiu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2015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21 507 991,47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21 500 883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B854DE" w:rsidRPr="00B854DE" w:rsidTr="00B854DE">
        <w:trPr>
          <w:trHeight w:val="43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Regionalny Program Operacyjny Województwa Kujawsko-Pomorskiego na lata 2014-2020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18 000 000,00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5 000 000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13 000 000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18 000 000,0</w:t>
            </w:r>
          </w:p>
        </w:tc>
      </w:tr>
      <w:tr w:rsidR="00B854DE" w:rsidRPr="00B854DE" w:rsidTr="00B854DE">
        <w:trPr>
          <w:trHeight w:val="45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lastRenderedPageBreak/>
              <w:t>3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Połączenie ulic Toruńskiej i Szymborskiej                                                ( w tym przebudowa ul. Długiej)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2018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18 000 000,00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5 000 000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13 000 000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18 000 000</w:t>
            </w:r>
          </w:p>
        </w:tc>
      </w:tr>
      <w:tr w:rsidR="00B854DE" w:rsidRPr="00B854DE" w:rsidTr="00B854DE">
        <w:trPr>
          <w:trHeight w:val="24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B854DE" w:rsidRPr="00B854DE" w:rsidTr="00B854DE">
        <w:trPr>
          <w:trHeight w:val="24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Program Operacyjny Infrastruktura i Środowisko 2014-20120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2 950 000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2 950 000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2 950 000,0</w:t>
            </w:r>
          </w:p>
        </w:tc>
      </w:tr>
      <w:tr w:rsidR="00B854DE" w:rsidRPr="00B854DE" w:rsidTr="00B854DE">
        <w:trPr>
          <w:trHeight w:val="46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4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Poprawa jakości środowiska Miasta Inowrocławia poprzez rozwój terenów zielonych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2017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2 950 000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2 950 000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2 950 000</w:t>
            </w:r>
          </w:p>
        </w:tc>
      </w:tr>
      <w:tr w:rsidR="00B854DE" w:rsidRPr="00B854DE" w:rsidTr="00B854DE">
        <w:trPr>
          <w:trHeight w:val="24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program 2 ogółem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Narodowy Program Przebudowy Dróg Lokalnych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755 380,29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757 000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0</w:t>
            </w:r>
          </w:p>
        </w:tc>
      </w:tr>
      <w:tr w:rsidR="00B854DE" w:rsidRPr="00B854DE" w:rsidTr="00B854DE">
        <w:trPr>
          <w:trHeight w:val="45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5</w:t>
            </w:r>
          </w:p>
        </w:tc>
        <w:tc>
          <w:tcPr>
            <w:tcW w:w="1510" w:type="pct"/>
            <w:shd w:val="clear" w:color="000000" w:fill="FFFFFF"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Poprawa bezpieczeństwa na ul. Metalowców i dostępności do Strefy Północnej IOG  w Inowrocławiu</w:t>
            </w:r>
          </w:p>
        </w:tc>
        <w:tc>
          <w:tcPr>
            <w:tcW w:w="391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2015</w:t>
            </w:r>
          </w:p>
        </w:tc>
        <w:tc>
          <w:tcPr>
            <w:tcW w:w="298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2015</w:t>
            </w:r>
          </w:p>
        </w:tc>
        <w:tc>
          <w:tcPr>
            <w:tcW w:w="376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755 380,29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757 000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B854DE" w:rsidRPr="00B854DE" w:rsidTr="00B854DE">
        <w:trPr>
          <w:trHeight w:val="49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shd w:val="clear" w:color="auto" w:fill="auto"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b) programy, projekty lub zadania związane z umowami partnerstwa publiczno-prywatnego (razem)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wydatki bieżące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wydatki majątkowe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program 1 ogółem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B854DE" w:rsidRPr="00B854DE" w:rsidTr="00B854DE">
        <w:trPr>
          <w:trHeight w:val="25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program 2 ogółem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c) programy, projekty lub zadania pozostałe (inne niż wymienione w lit. a i b) (razem)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44 031 124,31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8 635 205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8 402 374,50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9 026 154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7 466 906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6 200 000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31 095 435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wydatki bieżące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0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wydatki majątkowe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44 031 124,31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8 635 205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8 402 374,50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9 026 154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7 466 906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6 200 000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31 095 435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B854DE" w:rsidRPr="00B854DE" w:rsidTr="00B854DE">
        <w:trPr>
          <w:trHeight w:val="63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program 1                                                                                  Program Rozwoju Gminnej i Powiatowej Infrastruktury Drogowej na lata 2016-2020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1 700 000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1 700 000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1 700 000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6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ul. Górnicza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2017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1 700 000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1 700 000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1 700 000</w:t>
            </w:r>
          </w:p>
        </w:tc>
      </w:tr>
      <w:tr w:rsidR="00B854DE" w:rsidRPr="00B854DE" w:rsidTr="00B854DE">
        <w:trPr>
          <w:trHeight w:val="27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B854DE" w:rsidRPr="00B854DE" w:rsidTr="00B854DE">
        <w:trPr>
          <w:trHeight w:val="66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program 2   ogółem                                                                               Fundusz dopłat w tworzeniu lokali socjalnych i mieszkań chronionych dla planowanej realizacji inwestycji.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6 065 604,11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1 877 520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800 000,0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1 200 000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1 200 000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3 200 000,0</w:t>
            </w:r>
          </w:p>
        </w:tc>
      </w:tr>
      <w:tr w:rsidR="00B854DE" w:rsidRPr="00B854DE" w:rsidTr="00B854DE">
        <w:trPr>
          <w:trHeight w:val="21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7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Budowa budynku mieszkalnego nr 1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2015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1 297 476,95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297 520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lastRenderedPageBreak/>
              <w:t>8</w:t>
            </w:r>
          </w:p>
        </w:tc>
        <w:tc>
          <w:tcPr>
            <w:tcW w:w="1510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Budowa budynku mieszkalnego nr 3</w:t>
            </w:r>
          </w:p>
        </w:tc>
        <w:tc>
          <w:tcPr>
            <w:tcW w:w="391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2015</w:t>
            </w:r>
          </w:p>
        </w:tc>
        <w:tc>
          <w:tcPr>
            <w:tcW w:w="298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2015</w:t>
            </w:r>
          </w:p>
        </w:tc>
        <w:tc>
          <w:tcPr>
            <w:tcW w:w="376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1 568 127,16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1 580 000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9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Budowa budynku mieszkalnego nr 2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2017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1 400 000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800 000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600 000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1 400 000</w:t>
            </w:r>
          </w:p>
        </w:tc>
      </w:tr>
      <w:tr w:rsidR="00B854DE" w:rsidRPr="00B854DE" w:rsidTr="00B854DE">
        <w:trPr>
          <w:trHeight w:val="27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10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Budowa budynku socjalnego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2018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1 800 000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600 000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1 200 000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1 800 000</w:t>
            </w:r>
          </w:p>
        </w:tc>
      </w:tr>
      <w:tr w:rsidR="00B854DE" w:rsidRPr="00B854DE" w:rsidTr="00B854DE">
        <w:trPr>
          <w:trHeight w:val="27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program 3 ogółem Rozwój Inwestycji Sportowych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0,00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0</w:t>
            </w:r>
          </w:p>
        </w:tc>
      </w:tr>
      <w:tr w:rsidR="00B854DE" w:rsidRPr="00B854DE" w:rsidTr="00B854DE">
        <w:trPr>
          <w:trHeight w:val="21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 xml:space="preserve">program 4 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36 265 520,20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6 757 685,00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7 602 374,50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6 126 154,00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6 266 906,00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6 200 000,00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##########</w:t>
            </w:r>
          </w:p>
        </w:tc>
      </w:tr>
      <w:tr w:rsidR="00B854DE" w:rsidRPr="00B854DE" w:rsidTr="00B854DE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0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11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Budowa dróg tymczasowych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2019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2 913 131,21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222 000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677 370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500 000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1 500 000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2 677 370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12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Oświetlenie terenów miasta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2013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2019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1 713 974,48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390 526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300 000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400 000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1 000 000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13</w:t>
            </w:r>
          </w:p>
        </w:tc>
        <w:tc>
          <w:tcPr>
            <w:tcW w:w="1510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Montaż kamer na terenie miasta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2013</w:t>
            </w:r>
          </w:p>
        </w:tc>
        <w:tc>
          <w:tcPr>
            <w:tcW w:w="298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2019</w:t>
            </w:r>
          </w:p>
        </w:tc>
        <w:tc>
          <w:tcPr>
            <w:tcW w:w="376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359 554,54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50 000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50 000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150 000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14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Budowa ul. Jesionowej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2015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1 897 895,50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598 000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15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Budowa parkingów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2019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1 485 071,20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500 000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500 000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1 100 000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16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Ścieżki rowerowe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2019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1 248 730,35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177 000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106 771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175 000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300 000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781 771</w:t>
            </w:r>
          </w:p>
        </w:tc>
      </w:tr>
      <w:tr w:rsidR="00B854DE" w:rsidRPr="00B854DE" w:rsidTr="00B854DE">
        <w:trPr>
          <w:trHeight w:val="45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17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 xml:space="preserve">Przebudowa jezdni i chodników w rejonie ul. Cymsa, Jaworskiej, Gruszczyńskiego 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2015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1 079 505,52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913 500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18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Modernizacja dróg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2019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3 585 704,00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585 704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1 000 000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1 000 000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1 000 000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3 585 704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w tym:  ul. Kasztanowa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2016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585 704,00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585 704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585 704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19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Budowa chodników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2019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1 169 161,79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383 008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384 981,50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684 981,5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Budowa ul. Różanej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2015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357 993,28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358 010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21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Budowa ul. Ulatowskiego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2015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269 334,35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270 000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22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Budowa ul. Dyngusowej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2016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1 068 271,50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400 000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284 226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284 226</w:t>
            </w:r>
          </w:p>
        </w:tc>
      </w:tr>
      <w:tr w:rsidR="00B854DE" w:rsidRPr="00B854DE" w:rsidTr="00B854DE">
        <w:trPr>
          <w:trHeight w:val="33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23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Budowa boiska w Zespole Szkół Integracyjnych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2014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2015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626 115,56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477 507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B854DE" w:rsidRPr="00B854DE" w:rsidTr="00B854DE">
        <w:trPr>
          <w:trHeight w:val="45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24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Budowa drogi dojazdowej do budynków mieszkalnych w rejonie ul. Jacewskiej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2015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246 920,74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246 974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B854DE" w:rsidRPr="00B854DE" w:rsidTr="00B854DE">
        <w:trPr>
          <w:trHeight w:val="30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25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Adaptacja i osuszanie piwnic budynku UM  al. Sienkiewicza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2015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264 981,38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265 000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B854DE" w:rsidRPr="00B854DE" w:rsidTr="00B854DE">
        <w:trPr>
          <w:trHeight w:val="30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26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Boisko do ręcznej piłki plażowej i innych sportów plażowych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2015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105 913,29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106 000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B854DE" w:rsidRPr="00B854DE" w:rsidTr="00B854DE">
        <w:trPr>
          <w:trHeight w:val="46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27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Rewitalizacja i adaptacja południowego odcinka średniowiecznych murów obronnych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2016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133 664,32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72 800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82 400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82 400</w:t>
            </w:r>
          </w:p>
        </w:tc>
      </w:tr>
      <w:tr w:rsidR="00B854DE" w:rsidRPr="00B854DE" w:rsidTr="00B854DE">
        <w:trPr>
          <w:trHeight w:val="46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28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Tablice informacyjne na przystankach i stacje doładowywania autobusów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2016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113 000,00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113 000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113 000</w:t>
            </w:r>
          </w:p>
        </w:tc>
      </w:tr>
      <w:tr w:rsidR="00B854DE" w:rsidRPr="00B854DE" w:rsidTr="00B854DE">
        <w:trPr>
          <w:trHeight w:val="30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29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Przebudowa Skweru Sybiraków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2016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80 000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80 000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80 000</w:t>
            </w:r>
          </w:p>
        </w:tc>
      </w:tr>
      <w:tr w:rsidR="00B854DE" w:rsidRPr="00B854DE" w:rsidTr="00B854DE">
        <w:trPr>
          <w:trHeight w:val="30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lastRenderedPageBreak/>
              <w:t>30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Budowa zatok postojowych oraz chodnika w ul. Przy Stawku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2016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375 000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275 000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275 000</w:t>
            </w:r>
          </w:p>
        </w:tc>
      </w:tr>
      <w:tr w:rsidR="00B854DE" w:rsidRPr="00B854DE" w:rsidTr="00B854DE">
        <w:trPr>
          <w:trHeight w:val="30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31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Przebudowa instalacji elektrycznej i teletechnicznej budynku UM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2016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565 000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565 000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565 000</w:t>
            </w:r>
          </w:p>
        </w:tc>
      </w:tr>
      <w:tr w:rsidR="00B854DE" w:rsidRPr="00B854DE" w:rsidTr="00B854DE">
        <w:trPr>
          <w:trHeight w:val="30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32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Remont pomieszczeń piwnicznych Ratusza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2016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70 000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70 000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70 000</w:t>
            </w:r>
          </w:p>
        </w:tc>
      </w:tr>
      <w:tr w:rsidR="00B854DE" w:rsidRPr="00B854DE" w:rsidTr="00B854DE">
        <w:trPr>
          <w:trHeight w:val="43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33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Łącznik dla pieszych od ul. L. Kruczkowskiego do ul. J.</w:t>
            </w:r>
            <w:r>
              <w:rPr>
                <w:color w:val="000000"/>
                <w:sz w:val="15"/>
                <w:szCs w:val="15"/>
                <w:lang w:val="pl-PL" w:eastAsia="pl-PL"/>
              </w:rPr>
              <w:t xml:space="preserve"> </w:t>
            </w:r>
            <w:r w:rsidRPr="00B854DE">
              <w:rPr>
                <w:color w:val="000000"/>
                <w:sz w:val="15"/>
                <w:szCs w:val="15"/>
                <w:lang w:val="pl-PL" w:eastAsia="pl-PL"/>
              </w:rPr>
              <w:t>Weyssenhoffa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2016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58 000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58 000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58 000</w:t>
            </w:r>
          </w:p>
        </w:tc>
      </w:tr>
      <w:tr w:rsidR="00B854DE" w:rsidRPr="00B854DE" w:rsidTr="00B854DE">
        <w:trPr>
          <w:trHeight w:val="33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34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Przebudowa ul. S. Batorego i Jana III Sobieskiego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2016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775 500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775 500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775 500</w:t>
            </w:r>
          </w:p>
        </w:tc>
      </w:tr>
      <w:tr w:rsidR="00B854DE" w:rsidRPr="00B854DE" w:rsidTr="00B854DE">
        <w:trPr>
          <w:trHeight w:val="33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35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Miejsca postojowe przy ul. Ks. Bolesława Jaśkowskiego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2016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152 000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152 000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152 000</w:t>
            </w:r>
          </w:p>
        </w:tc>
      </w:tr>
      <w:tr w:rsidR="00B854DE" w:rsidRPr="00B854DE" w:rsidTr="00B854DE">
        <w:trPr>
          <w:trHeight w:val="33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36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Budowa alejki w Parku Solankowym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2016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250 000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250 000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250 000</w:t>
            </w:r>
          </w:p>
        </w:tc>
      </w:tr>
      <w:tr w:rsidR="00B854DE" w:rsidRPr="00B854DE" w:rsidTr="00B854DE">
        <w:trPr>
          <w:trHeight w:val="33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37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Budowa alejek na Osiedlu Piastowskim I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2016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190 000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190 000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190 000</w:t>
            </w:r>
          </w:p>
        </w:tc>
      </w:tr>
      <w:tr w:rsidR="00B854DE" w:rsidRPr="00B854DE" w:rsidTr="00B854DE">
        <w:trPr>
          <w:trHeight w:val="33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38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Zatoki postojowe ul. Alejnika 17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2016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85 600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85 600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85 600</w:t>
            </w:r>
          </w:p>
        </w:tc>
      </w:tr>
      <w:tr w:rsidR="00B854DE" w:rsidRPr="00B854DE" w:rsidTr="00B854DE">
        <w:trPr>
          <w:trHeight w:val="33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39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Przebudowa ul. Harcerstwa Polskiego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2016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256 000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256 000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256 000</w:t>
            </w:r>
          </w:p>
        </w:tc>
      </w:tr>
      <w:tr w:rsidR="00B854DE" w:rsidRPr="00B854DE" w:rsidTr="00B854DE">
        <w:trPr>
          <w:trHeight w:val="33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40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Zatoki postojowe ul. Armii Krajowej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2016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78 700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78 700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78 700</w:t>
            </w:r>
          </w:p>
        </w:tc>
      </w:tr>
      <w:tr w:rsidR="00B854DE" w:rsidRPr="00B854DE" w:rsidTr="00B854DE">
        <w:trPr>
          <w:trHeight w:val="43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41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>
              <w:rPr>
                <w:color w:val="000000"/>
                <w:sz w:val="15"/>
                <w:szCs w:val="15"/>
                <w:lang w:val="pl-PL" w:eastAsia="pl-PL"/>
              </w:rPr>
              <w:t>Odcinek sieci wodocią</w:t>
            </w:r>
            <w:r w:rsidRPr="00B854DE">
              <w:rPr>
                <w:color w:val="000000"/>
                <w:sz w:val="15"/>
                <w:szCs w:val="15"/>
                <w:lang w:val="pl-PL" w:eastAsia="pl-PL"/>
              </w:rPr>
              <w:t>gowej i kanalizacji deszczowej w ul. Jesionowej i ul. Trzcińskiego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2017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144 767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72 384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72 383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144 767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42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Doposażenie boisk wielofunkcyjnych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2016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2016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35 000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35 000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35 000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43</w:t>
            </w:r>
          </w:p>
        </w:tc>
        <w:tc>
          <w:tcPr>
            <w:tcW w:w="1510" w:type="pct"/>
            <w:shd w:val="clear" w:color="auto" w:fill="auto"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Przebudowa ul. Długiej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2016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628 528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365 000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300 000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300 000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44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Budowa ul. Kamiennej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2017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600 000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600 000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600 000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45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Budowa ul. Kościelskiego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2017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500 000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500 000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500 000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46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Budowa ul. Szelburg-Zarembiny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2017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300 000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300 000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300 000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47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Budowa ul. Jesionowa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2017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2017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750 000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750 000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750 000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48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Budowa ul. Zielnej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2018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400 000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400 000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400 000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49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Budowa ul. Lnianej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2018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325 000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325 000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325 000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50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Budowa ul. Słonecznikowej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2018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350 000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350 000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350 000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51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Budowa ul. Łubinowej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2018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650 000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650 000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650 000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52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Budowa ul. Kruszańskiej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2018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2018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500 000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500 000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500 000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53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Remont placówek oświatowych i opiekuńczych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2015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2017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3 191 025,19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1 191 298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1 000 000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1 000 000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2 000 000</w:t>
            </w:r>
          </w:p>
        </w:tc>
      </w:tr>
      <w:tr w:rsidR="00B854DE" w:rsidRPr="00B854DE" w:rsidTr="00B854DE">
        <w:trPr>
          <w:trHeight w:val="39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54</w:t>
            </w:r>
          </w:p>
        </w:tc>
        <w:tc>
          <w:tcPr>
            <w:tcW w:w="1510" w:type="pct"/>
            <w:shd w:val="clear" w:color="000000" w:fill="FFFFFF"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Wkład własny w zadania z dofinansowaniem Unii Europejskiej</w:t>
            </w:r>
          </w:p>
        </w:tc>
        <w:tc>
          <w:tcPr>
            <w:tcW w:w="391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2015</w:t>
            </w:r>
          </w:p>
        </w:tc>
        <w:tc>
          <w:tcPr>
            <w:tcW w:w="298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2019</w:t>
            </w:r>
          </w:p>
        </w:tc>
        <w:tc>
          <w:tcPr>
            <w:tcW w:w="376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4 966 477,00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271 062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624 738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1 528 771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1 541 906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1 000 000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4 695 415</w:t>
            </w:r>
          </w:p>
        </w:tc>
      </w:tr>
      <w:tr w:rsidR="00B854DE" w:rsidRPr="00B854DE" w:rsidTr="00B854DE">
        <w:trPr>
          <w:trHeight w:val="31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55</w:t>
            </w:r>
          </w:p>
        </w:tc>
        <w:tc>
          <w:tcPr>
            <w:tcW w:w="1510" w:type="pct"/>
            <w:shd w:val="clear" w:color="000000" w:fill="FFFFFF"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Budowa ul. Polskich Saperów</w:t>
            </w:r>
          </w:p>
        </w:tc>
        <w:tc>
          <w:tcPr>
            <w:tcW w:w="391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2019</w:t>
            </w:r>
          </w:p>
        </w:tc>
        <w:tc>
          <w:tcPr>
            <w:tcW w:w="298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2019</w:t>
            </w:r>
          </w:p>
        </w:tc>
        <w:tc>
          <w:tcPr>
            <w:tcW w:w="376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600 000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600 000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600 000</w:t>
            </w:r>
          </w:p>
        </w:tc>
      </w:tr>
      <w:tr w:rsidR="00B854DE" w:rsidRPr="00B854DE" w:rsidTr="00B854DE">
        <w:trPr>
          <w:trHeight w:val="31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56</w:t>
            </w:r>
          </w:p>
        </w:tc>
        <w:tc>
          <w:tcPr>
            <w:tcW w:w="1510" w:type="pct"/>
            <w:shd w:val="clear" w:color="000000" w:fill="FFFFFF"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Budowa ul. Czarna Droga</w:t>
            </w:r>
          </w:p>
        </w:tc>
        <w:tc>
          <w:tcPr>
            <w:tcW w:w="391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UM</w:t>
            </w:r>
          </w:p>
        </w:tc>
        <w:tc>
          <w:tcPr>
            <w:tcW w:w="285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2019</w:t>
            </w:r>
          </w:p>
        </w:tc>
        <w:tc>
          <w:tcPr>
            <w:tcW w:w="298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2019</w:t>
            </w:r>
          </w:p>
        </w:tc>
        <w:tc>
          <w:tcPr>
            <w:tcW w:w="376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750 000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750 000</w:t>
            </w:r>
          </w:p>
        </w:tc>
        <w:tc>
          <w:tcPr>
            <w:tcW w:w="337" w:type="pct"/>
            <w:shd w:val="clear" w:color="000000" w:fill="FFFFFF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750 000</w:t>
            </w:r>
          </w:p>
        </w:tc>
      </w:tr>
      <w:tr w:rsidR="00B854DE" w:rsidRPr="00B854DE" w:rsidTr="00B854DE">
        <w:trPr>
          <w:trHeight w:val="240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center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B854DE" w:rsidRPr="00B854DE" w:rsidTr="00B854DE">
        <w:trPr>
          <w:trHeight w:val="64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lastRenderedPageBreak/>
              <w:t> </w:t>
            </w:r>
          </w:p>
        </w:tc>
        <w:tc>
          <w:tcPr>
            <w:tcW w:w="2485" w:type="pct"/>
            <w:gridSpan w:val="4"/>
            <w:shd w:val="clear" w:color="auto" w:fill="auto"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2) umowy, których realizacja w roku budżetowym i w latach następnych jest niezbędna dla zapewnienia ciągłości działania jednostki i których płatności przypadając w okresie dłuższym niż rok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wydatki bieżące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wydatki majątkowe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Umowa 1 ogółem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B854DE" w:rsidRPr="00B854DE" w:rsidTr="00B854DE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B854DE" w:rsidRPr="00B854DE" w:rsidTr="00B854DE">
        <w:trPr>
          <w:trHeight w:val="22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3) gwarancje i poręczenia udzielane przez jednostki samorządu terytorialnego (razem)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485" w:type="pct"/>
            <w:gridSpan w:val="4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wydatki bieżące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righ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Umowa 1 ogółem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b/>
                <w:bCs/>
                <w:color w:val="000000"/>
                <w:sz w:val="15"/>
                <w:szCs w:val="15"/>
                <w:lang w:val="pl-PL" w:eastAsia="pl-PL"/>
              </w:rPr>
              <w:t>Umowa 2 ogółem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  <w:r w:rsidRPr="00B854DE">
              <w:rPr>
                <w:color w:val="000000"/>
                <w:sz w:val="15"/>
                <w:szCs w:val="15"/>
                <w:lang w:val="pl-PL" w:eastAsia="pl-PL"/>
              </w:rPr>
              <w:t> </w:t>
            </w:r>
          </w:p>
        </w:tc>
      </w:tr>
      <w:tr w:rsidR="00B854DE" w:rsidRPr="00B854DE" w:rsidTr="00B854DE">
        <w:trPr>
          <w:trHeight w:val="285"/>
        </w:trPr>
        <w:tc>
          <w:tcPr>
            <w:tcW w:w="11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color w:val="000000"/>
                <w:sz w:val="15"/>
                <w:szCs w:val="15"/>
                <w:lang w:val="pl-PL" w:eastAsia="pl-PL"/>
              </w:rPr>
            </w:pPr>
          </w:p>
        </w:tc>
        <w:tc>
          <w:tcPr>
            <w:tcW w:w="1510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sz w:val="15"/>
                <w:szCs w:val="15"/>
                <w:lang w:val="pl-PL" w:eastAsia="pl-PL"/>
              </w:rPr>
            </w:pPr>
          </w:p>
        </w:tc>
        <w:tc>
          <w:tcPr>
            <w:tcW w:w="391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sz w:val="15"/>
                <w:szCs w:val="15"/>
                <w:lang w:val="pl-PL" w:eastAsia="pl-PL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sz w:val="15"/>
                <w:szCs w:val="15"/>
                <w:lang w:val="pl-PL" w:eastAsia="pl-PL"/>
              </w:rPr>
            </w:pP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sz w:val="15"/>
                <w:szCs w:val="15"/>
                <w:lang w:val="pl-PL" w:eastAsia="pl-PL"/>
              </w:rPr>
            </w:pP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sz w:val="15"/>
                <w:szCs w:val="15"/>
                <w:lang w:val="pl-PL" w:eastAsia="pl-PL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sz w:val="15"/>
                <w:szCs w:val="15"/>
                <w:lang w:val="pl-PL" w:eastAsia="pl-PL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sz w:val="15"/>
                <w:szCs w:val="15"/>
                <w:lang w:val="pl-PL" w:eastAsia="pl-PL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sz w:val="15"/>
                <w:szCs w:val="15"/>
                <w:lang w:val="pl-PL" w:eastAsia="pl-PL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sz w:val="15"/>
                <w:szCs w:val="15"/>
                <w:lang w:val="pl-PL" w:eastAsia="pl-PL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sz w:val="15"/>
                <w:szCs w:val="15"/>
                <w:lang w:val="pl-PL" w:eastAsia="pl-PL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854DE" w:rsidRPr="00B854DE" w:rsidRDefault="00B854DE" w:rsidP="00B854DE">
            <w:pPr>
              <w:jc w:val="left"/>
              <w:rPr>
                <w:sz w:val="15"/>
                <w:szCs w:val="15"/>
                <w:lang w:val="pl-PL" w:eastAsia="pl-PL"/>
              </w:rPr>
            </w:pPr>
          </w:p>
        </w:tc>
      </w:tr>
    </w:tbl>
    <w:p w:rsidR="00985A2E" w:rsidRDefault="00985A2E" w:rsidP="00816B8C">
      <w:pPr>
        <w:rPr>
          <w:sz w:val="16"/>
          <w:szCs w:val="16"/>
        </w:rPr>
      </w:pPr>
    </w:p>
    <w:p w:rsidR="00AF6838" w:rsidRDefault="00AF6838" w:rsidP="00816B8C">
      <w:pPr>
        <w:rPr>
          <w:sz w:val="16"/>
          <w:szCs w:val="16"/>
        </w:rPr>
      </w:pPr>
    </w:p>
    <w:p w:rsidR="006E2405" w:rsidRDefault="006E2405" w:rsidP="00816B8C">
      <w:pPr>
        <w:rPr>
          <w:sz w:val="16"/>
          <w:szCs w:val="16"/>
        </w:rPr>
      </w:pPr>
    </w:p>
    <w:p w:rsidR="009E09E1" w:rsidRPr="00DE04AB" w:rsidRDefault="009E09E1" w:rsidP="00816B8C">
      <w:pPr>
        <w:rPr>
          <w:sz w:val="16"/>
          <w:szCs w:val="16"/>
          <w:lang w:val="pl-PL"/>
        </w:rPr>
      </w:pPr>
    </w:p>
    <w:p w:rsidR="009E09E1" w:rsidRPr="00D44578" w:rsidRDefault="009E09E1" w:rsidP="00816B8C">
      <w:pPr>
        <w:rPr>
          <w:lang w:val="pl-PL"/>
        </w:rPr>
        <w:sectPr w:rsidR="009E09E1" w:rsidRPr="00D44578" w:rsidSect="00B579A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E09E1" w:rsidRPr="00861C85" w:rsidRDefault="009E09E1" w:rsidP="00AF51D8">
      <w:pPr>
        <w:jc w:val="center"/>
        <w:rPr>
          <w:b/>
          <w:caps/>
          <w:sz w:val="28"/>
          <w:szCs w:val="28"/>
          <w:lang w:val="pl-PL"/>
        </w:rPr>
      </w:pPr>
      <w:r w:rsidRPr="00861C85">
        <w:rPr>
          <w:b/>
          <w:caps/>
          <w:sz w:val="28"/>
          <w:szCs w:val="28"/>
          <w:lang w:val="pl-PL"/>
        </w:rPr>
        <w:lastRenderedPageBreak/>
        <w:t>UZASADNIENIE</w:t>
      </w:r>
    </w:p>
    <w:p w:rsidR="009E09E1" w:rsidRPr="00861C85" w:rsidRDefault="009E09E1" w:rsidP="00AF51D8">
      <w:pPr>
        <w:jc w:val="center"/>
        <w:rPr>
          <w:b/>
          <w:caps/>
          <w:sz w:val="28"/>
          <w:szCs w:val="28"/>
          <w:lang w:val="pl-PL"/>
        </w:rPr>
      </w:pPr>
      <w:r w:rsidRPr="00861C85">
        <w:rPr>
          <w:b/>
          <w:caps/>
          <w:sz w:val="28"/>
          <w:szCs w:val="28"/>
          <w:lang w:val="pl-PL"/>
        </w:rPr>
        <w:t>DO Uchwał</w:t>
      </w:r>
      <w:r w:rsidR="00861C85" w:rsidRPr="00861C85">
        <w:rPr>
          <w:b/>
          <w:caps/>
          <w:sz w:val="28"/>
          <w:szCs w:val="28"/>
          <w:lang w:val="pl-PL"/>
        </w:rPr>
        <w:t>Y NR</w:t>
      </w:r>
      <w:r w:rsidR="001C27FA">
        <w:rPr>
          <w:b/>
          <w:caps/>
          <w:sz w:val="28"/>
          <w:szCs w:val="28"/>
          <w:lang w:val="pl-PL"/>
        </w:rPr>
        <w:t xml:space="preserve"> XXIII/230/2016</w:t>
      </w:r>
    </w:p>
    <w:p w:rsidR="009E09E1" w:rsidRPr="00861C85" w:rsidRDefault="009E09E1" w:rsidP="00AF51D8">
      <w:pPr>
        <w:jc w:val="center"/>
        <w:rPr>
          <w:b/>
          <w:caps/>
          <w:sz w:val="28"/>
          <w:szCs w:val="28"/>
          <w:lang w:val="pl-PL"/>
        </w:rPr>
      </w:pPr>
      <w:r w:rsidRPr="00861C85">
        <w:rPr>
          <w:b/>
          <w:caps/>
          <w:sz w:val="28"/>
          <w:szCs w:val="28"/>
          <w:lang w:val="pl-PL"/>
        </w:rPr>
        <w:t>Rady Miejskiej Inowrocławia</w:t>
      </w:r>
    </w:p>
    <w:p w:rsidR="009E09E1" w:rsidRPr="00861C85" w:rsidRDefault="00861C85" w:rsidP="00AF51D8">
      <w:pPr>
        <w:jc w:val="center"/>
        <w:rPr>
          <w:sz w:val="28"/>
          <w:szCs w:val="28"/>
          <w:lang w:val="pl-PL"/>
        </w:rPr>
      </w:pPr>
      <w:r w:rsidRPr="00861C85">
        <w:rPr>
          <w:sz w:val="28"/>
          <w:szCs w:val="28"/>
          <w:lang w:val="pl-PL"/>
        </w:rPr>
        <w:t xml:space="preserve">z dnia </w:t>
      </w:r>
      <w:r w:rsidR="001C27FA">
        <w:rPr>
          <w:sz w:val="28"/>
          <w:szCs w:val="28"/>
          <w:lang w:val="pl-PL"/>
        </w:rPr>
        <w:t xml:space="preserve">24 października 2016 r. </w:t>
      </w:r>
    </w:p>
    <w:p w:rsidR="009E09E1" w:rsidRDefault="009E09E1" w:rsidP="00F44878">
      <w:pPr>
        <w:keepLines/>
        <w:rPr>
          <w:caps/>
          <w:sz w:val="16"/>
          <w:szCs w:val="16"/>
          <w:lang w:val="pl-PL"/>
        </w:rPr>
      </w:pPr>
    </w:p>
    <w:p w:rsidR="00391A00" w:rsidRPr="00391A00" w:rsidRDefault="00391A00" w:rsidP="00F44878">
      <w:pPr>
        <w:keepLines/>
        <w:rPr>
          <w:caps/>
          <w:sz w:val="16"/>
          <w:szCs w:val="16"/>
          <w:lang w:val="pl-PL"/>
        </w:rPr>
      </w:pPr>
    </w:p>
    <w:p w:rsidR="009E09E1" w:rsidRDefault="00597C0B" w:rsidP="008862AC">
      <w:pPr>
        <w:keepLines/>
        <w:ind w:firstLine="708"/>
        <w:rPr>
          <w:lang w:val="pl-PL"/>
        </w:rPr>
      </w:pPr>
      <w:r>
        <w:rPr>
          <w:lang w:val="pl-PL"/>
        </w:rPr>
        <w:t>Konieczność zmiany uchwały nr XV/141/2015 z dnia 21 grudnia 2015 r. w sprawie Wieloletniej Prognozy Finansowej Miasta Inowrocławia na lata 2016 – 2028</w:t>
      </w:r>
      <w:r w:rsidR="00C37DBE">
        <w:rPr>
          <w:lang w:val="pl-PL"/>
        </w:rPr>
        <w:t xml:space="preserve"> zmienionej uchwałami:</w:t>
      </w:r>
      <w:r w:rsidR="008862AC">
        <w:rPr>
          <w:lang w:val="pl-PL"/>
        </w:rPr>
        <w:t xml:space="preserve"> nr XIX/178/2016 z dnia 25 kwietnia 2016 r.</w:t>
      </w:r>
      <w:r w:rsidR="00905E14">
        <w:rPr>
          <w:lang w:val="pl-PL"/>
        </w:rPr>
        <w:t xml:space="preserve">, </w:t>
      </w:r>
      <w:r w:rsidR="00C37DBE">
        <w:rPr>
          <w:lang w:val="pl-PL"/>
        </w:rPr>
        <w:t xml:space="preserve">nr XX/187/2016 z dnia 23 maja 2016 r. </w:t>
      </w:r>
      <w:r w:rsidR="00737D29">
        <w:rPr>
          <w:lang w:val="pl-PL"/>
        </w:rPr>
        <w:t>i nr XXII/214/2016 z dnia 26 września 2016 r.</w:t>
      </w:r>
      <w:r>
        <w:rPr>
          <w:lang w:val="pl-PL"/>
        </w:rPr>
        <w:t xml:space="preserve"> ze zmiany uchwały budżetowej na rok 2016</w:t>
      </w:r>
      <w:r w:rsidR="009209B7">
        <w:rPr>
          <w:lang w:val="pl-PL"/>
        </w:rPr>
        <w:t>, a także z aktualizacji dochodów i wydatków budżetowych w latach przyszłych</w:t>
      </w:r>
      <w:r>
        <w:rPr>
          <w:lang w:val="pl-PL"/>
        </w:rPr>
        <w:t>.</w:t>
      </w:r>
    </w:p>
    <w:p w:rsidR="00597C0B" w:rsidRDefault="00597C0B" w:rsidP="00597C0B">
      <w:pPr>
        <w:keepLines/>
        <w:rPr>
          <w:sz w:val="16"/>
          <w:szCs w:val="16"/>
          <w:lang w:val="pl-PL"/>
        </w:rPr>
      </w:pPr>
    </w:p>
    <w:p w:rsidR="00391A00" w:rsidRPr="00391A00" w:rsidRDefault="00391A00" w:rsidP="00597C0B">
      <w:pPr>
        <w:keepLines/>
        <w:rPr>
          <w:sz w:val="16"/>
          <w:szCs w:val="16"/>
          <w:lang w:val="pl-PL"/>
        </w:rPr>
      </w:pPr>
    </w:p>
    <w:p w:rsidR="00597C0B" w:rsidRDefault="00597C0B" w:rsidP="00597C0B">
      <w:pPr>
        <w:keepLines/>
        <w:rPr>
          <w:lang w:val="pl-PL"/>
        </w:rPr>
      </w:pPr>
      <w:r>
        <w:rPr>
          <w:lang w:val="pl-PL"/>
        </w:rPr>
        <w:tab/>
        <w:t>Zgodnie z art. 230 ust. 1 ustawy z dnia 27 sierpnia 2009 r. o finansach publicznych, inicjatywa w sprawie sporządzenia projektu uchwały w sprawie wieloletniej prognozy finansowej i jej zmiany należy wyłącznie do zarządu jednostki samorządu terytorialnego.</w:t>
      </w:r>
    </w:p>
    <w:p w:rsidR="00597C0B" w:rsidRDefault="00597C0B" w:rsidP="00597C0B">
      <w:pPr>
        <w:keepLines/>
        <w:rPr>
          <w:sz w:val="16"/>
          <w:szCs w:val="16"/>
          <w:lang w:val="pl-PL"/>
        </w:rPr>
      </w:pPr>
    </w:p>
    <w:p w:rsidR="00391A00" w:rsidRPr="00391A00" w:rsidRDefault="00391A00" w:rsidP="00597C0B">
      <w:pPr>
        <w:keepLines/>
        <w:rPr>
          <w:sz w:val="16"/>
          <w:szCs w:val="16"/>
          <w:lang w:val="pl-PL"/>
        </w:rPr>
      </w:pPr>
    </w:p>
    <w:p w:rsidR="00597C0B" w:rsidRDefault="00597C0B" w:rsidP="00597C0B">
      <w:pPr>
        <w:keepLines/>
        <w:rPr>
          <w:lang w:val="pl-PL"/>
        </w:rPr>
      </w:pPr>
      <w:r>
        <w:rPr>
          <w:lang w:val="pl-PL"/>
        </w:rPr>
        <w:tab/>
        <w:t xml:space="preserve">Uchwałę w sprawie wieloletniej prognozy finansowej organ stanowiący jednostki samorządu terytorialnego podejmuje nie później niż uchwałę budżetową </w:t>
      </w:r>
      <w:r w:rsidR="00E109EC">
        <w:rPr>
          <w:lang w:val="pl-PL"/>
        </w:rPr>
        <w:br/>
      </w:r>
      <w:r>
        <w:rPr>
          <w:lang w:val="pl-PL"/>
        </w:rPr>
        <w:t>(art. 230 ust. 6 ustawy).</w:t>
      </w:r>
    </w:p>
    <w:p w:rsidR="009E09E1" w:rsidRDefault="009E09E1" w:rsidP="00597C0B">
      <w:pPr>
        <w:keepLines/>
        <w:rPr>
          <w:sz w:val="16"/>
          <w:szCs w:val="16"/>
          <w:lang w:val="pl-PL"/>
        </w:rPr>
      </w:pPr>
    </w:p>
    <w:p w:rsidR="00391A00" w:rsidRPr="00391A00" w:rsidRDefault="00391A00" w:rsidP="00597C0B">
      <w:pPr>
        <w:keepLines/>
        <w:rPr>
          <w:sz w:val="16"/>
          <w:szCs w:val="16"/>
          <w:lang w:val="pl-PL"/>
        </w:rPr>
      </w:pPr>
    </w:p>
    <w:p w:rsidR="00391A00" w:rsidRDefault="00391A00" w:rsidP="00597C0B">
      <w:pPr>
        <w:keepLines/>
        <w:rPr>
          <w:lang w:val="pl-PL"/>
        </w:rPr>
      </w:pPr>
      <w:r>
        <w:rPr>
          <w:lang w:val="pl-PL"/>
        </w:rPr>
        <w:tab/>
        <w:t>W tej sytuacji wywołanie uchwały jest uzasadnione. Inicjatorem wywołania uchwały jest Prezydent Miasta Inowrocławia.</w:t>
      </w:r>
    </w:p>
    <w:p w:rsidR="00391A00" w:rsidRPr="00391A00" w:rsidRDefault="00391A00" w:rsidP="00597C0B">
      <w:pPr>
        <w:keepLines/>
        <w:rPr>
          <w:sz w:val="16"/>
          <w:szCs w:val="16"/>
          <w:lang w:val="pl-PL"/>
        </w:rPr>
      </w:pPr>
    </w:p>
    <w:p w:rsidR="00391A00" w:rsidRPr="00391A00" w:rsidRDefault="00391A00" w:rsidP="00597C0B">
      <w:pPr>
        <w:keepLines/>
        <w:rPr>
          <w:sz w:val="16"/>
          <w:szCs w:val="16"/>
          <w:lang w:val="pl-PL"/>
        </w:rPr>
      </w:pPr>
    </w:p>
    <w:p w:rsidR="002142DE" w:rsidRPr="00177530" w:rsidRDefault="002142DE" w:rsidP="002142DE">
      <w:pPr>
        <w:autoSpaceDE w:val="0"/>
        <w:autoSpaceDN w:val="0"/>
        <w:adjustRightInd w:val="0"/>
        <w:ind w:firstLine="708"/>
        <w:rPr>
          <w:rFonts w:ascii="TimesNewRomanPS-BoldMT" w:hAnsi="TimesNewRomanPS-BoldMT" w:cs="TimesNewRomanPS-BoldMT"/>
          <w:bCs/>
        </w:rPr>
      </w:pPr>
      <w:r w:rsidRPr="00177530">
        <w:t xml:space="preserve">Rada </w:t>
      </w:r>
      <w:r w:rsidRPr="002142DE">
        <w:rPr>
          <w:lang w:val="pl-PL"/>
        </w:rPr>
        <w:t>Miejska</w:t>
      </w:r>
      <w:r w:rsidRPr="00177530">
        <w:t xml:space="preserve"> </w:t>
      </w:r>
      <w:r w:rsidRPr="002142DE">
        <w:rPr>
          <w:lang w:val="pl-PL"/>
        </w:rPr>
        <w:t>Inowrocławia</w:t>
      </w:r>
      <w:r w:rsidRPr="00177530">
        <w:t xml:space="preserve"> </w:t>
      </w:r>
      <w:r w:rsidRPr="002142DE">
        <w:rPr>
          <w:lang w:val="pl-PL"/>
        </w:rPr>
        <w:t>podjęła</w:t>
      </w:r>
      <w:r w:rsidRPr="00177530">
        <w:t xml:space="preserve"> </w:t>
      </w:r>
      <w:r w:rsidRPr="002142DE">
        <w:rPr>
          <w:lang w:val="pl-PL"/>
        </w:rPr>
        <w:t>uchwałę</w:t>
      </w:r>
      <w:r w:rsidRPr="00177530">
        <w:t xml:space="preserve"> </w:t>
      </w:r>
      <w:r w:rsidRPr="002142DE">
        <w:rPr>
          <w:lang w:val="pl-PL"/>
        </w:rPr>
        <w:t>zmieniającą</w:t>
      </w:r>
      <w:r w:rsidRPr="00177530">
        <w:t xml:space="preserve"> </w:t>
      </w:r>
      <w:r w:rsidRPr="002142DE">
        <w:rPr>
          <w:lang w:val="pl-PL"/>
        </w:rPr>
        <w:t>uchwałę</w:t>
      </w:r>
      <w:r w:rsidRPr="00177530">
        <w:t xml:space="preserve"> w </w:t>
      </w:r>
      <w:r w:rsidRPr="002142DE">
        <w:rPr>
          <w:lang w:val="pl-PL"/>
        </w:rPr>
        <w:t>sprawie</w:t>
      </w:r>
      <w:r w:rsidRPr="00177530">
        <w:t xml:space="preserve"> </w:t>
      </w:r>
      <w:r w:rsidRPr="002142DE">
        <w:rPr>
          <w:lang w:val="pl-PL"/>
        </w:rPr>
        <w:t>Wieloletniej</w:t>
      </w:r>
      <w:r w:rsidRPr="00177530">
        <w:t xml:space="preserve"> </w:t>
      </w:r>
      <w:r w:rsidRPr="002142DE">
        <w:rPr>
          <w:lang w:val="pl-PL"/>
        </w:rPr>
        <w:t>Prognozy</w:t>
      </w:r>
      <w:r w:rsidRPr="00177530">
        <w:t xml:space="preserve"> </w:t>
      </w:r>
      <w:r w:rsidRPr="002142DE">
        <w:rPr>
          <w:lang w:val="pl-PL"/>
        </w:rPr>
        <w:t>Finansowej</w:t>
      </w:r>
      <w:r w:rsidRPr="00177530">
        <w:t xml:space="preserve"> </w:t>
      </w:r>
      <w:r w:rsidRPr="002142DE">
        <w:rPr>
          <w:lang w:val="pl-PL"/>
        </w:rPr>
        <w:t>Miasta</w:t>
      </w:r>
      <w:r w:rsidRPr="00177530">
        <w:t xml:space="preserve"> </w:t>
      </w:r>
      <w:r w:rsidRPr="002142DE">
        <w:rPr>
          <w:lang w:val="pl-PL"/>
        </w:rPr>
        <w:t>Inowrocławia</w:t>
      </w:r>
      <w:r w:rsidRPr="00177530">
        <w:t xml:space="preserve"> </w:t>
      </w:r>
      <w:r w:rsidRPr="002142DE">
        <w:rPr>
          <w:lang w:val="pl-PL"/>
        </w:rPr>
        <w:t>na</w:t>
      </w:r>
      <w:r w:rsidRPr="00177530">
        <w:t xml:space="preserve"> </w:t>
      </w:r>
      <w:r w:rsidRPr="002142DE">
        <w:rPr>
          <w:lang w:val="pl-PL"/>
        </w:rPr>
        <w:t>lata</w:t>
      </w:r>
      <w:r w:rsidRPr="00177530">
        <w:t xml:space="preserve"> 2016-2028</w:t>
      </w:r>
      <w:r w:rsidRPr="00177530">
        <w:rPr>
          <w:rFonts w:ascii="TimesNewRomanPS-BoldMT" w:hAnsi="TimesNewRomanPS-BoldMT" w:cs="TimesNewRomanPS-BoldMT"/>
          <w:b/>
          <w:bCs/>
        </w:rPr>
        <w:t xml:space="preserve"> </w:t>
      </w:r>
      <w:r w:rsidRPr="00177530">
        <w:t xml:space="preserve">w </w:t>
      </w:r>
      <w:r w:rsidRPr="002142DE">
        <w:rPr>
          <w:lang w:val="pl-PL"/>
        </w:rPr>
        <w:t>głosowaniu</w:t>
      </w:r>
      <w:r w:rsidRPr="00177530">
        <w:t xml:space="preserve"> </w:t>
      </w:r>
      <w:r w:rsidRPr="002142DE">
        <w:rPr>
          <w:lang w:val="pl-PL"/>
        </w:rPr>
        <w:t>jawnym</w:t>
      </w:r>
      <w:r w:rsidRPr="00177530">
        <w:t>.</w:t>
      </w:r>
    </w:p>
    <w:p w:rsidR="002142DE" w:rsidRDefault="002142DE" w:rsidP="002142DE">
      <w:pPr>
        <w:ind w:right="-82" w:firstLine="708"/>
      </w:pPr>
      <w:r w:rsidRPr="00177530">
        <w:t xml:space="preserve">Na 23 </w:t>
      </w:r>
      <w:r w:rsidRPr="002142DE">
        <w:rPr>
          <w:lang w:val="pl-PL"/>
        </w:rPr>
        <w:t>radnych</w:t>
      </w:r>
      <w:r w:rsidRPr="00177530">
        <w:t xml:space="preserve"> w </w:t>
      </w:r>
      <w:r w:rsidRPr="002142DE">
        <w:rPr>
          <w:lang w:val="pl-PL"/>
        </w:rPr>
        <w:t>głosowaniu</w:t>
      </w:r>
      <w:r w:rsidRPr="00177530">
        <w:t xml:space="preserve"> </w:t>
      </w:r>
      <w:r w:rsidRPr="002142DE">
        <w:rPr>
          <w:lang w:val="pl-PL"/>
        </w:rPr>
        <w:t>wzięło</w:t>
      </w:r>
      <w:r w:rsidRPr="00177530">
        <w:t xml:space="preserve"> </w:t>
      </w:r>
      <w:r w:rsidRPr="002142DE">
        <w:rPr>
          <w:lang w:val="pl-PL"/>
        </w:rPr>
        <w:t>udział</w:t>
      </w:r>
      <w:r w:rsidRPr="00177530">
        <w:t xml:space="preserve"> </w:t>
      </w:r>
      <w:r w:rsidR="0084069C">
        <w:t>22</w:t>
      </w:r>
      <w:r w:rsidRPr="00177530">
        <w:t xml:space="preserve"> </w:t>
      </w:r>
      <w:r w:rsidRPr="002142DE">
        <w:rPr>
          <w:lang w:val="pl-PL"/>
        </w:rPr>
        <w:t>radnych</w:t>
      </w:r>
      <w:r w:rsidRPr="00177530">
        <w:t xml:space="preserve"> </w:t>
      </w:r>
      <w:r w:rsidRPr="002142DE">
        <w:rPr>
          <w:lang w:val="pl-PL"/>
        </w:rPr>
        <w:t>obecnych</w:t>
      </w:r>
      <w:r w:rsidRPr="00177530">
        <w:t xml:space="preserve"> </w:t>
      </w:r>
      <w:r w:rsidRPr="002142DE">
        <w:rPr>
          <w:lang w:val="pl-PL"/>
        </w:rPr>
        <w:t>na</w:t>
      </w:r>
      <w:r w:rsidRPr="00177530">
        <w:t xml:space="preserve"> </w:t>
      </w:r>
      <w:r w:rsidRPr="002142DE">
        <w:rPr>
          <w:lang w:val="pl-PL"/>
        </w:rPr>
        <w:t>sesji</w:t>
      </w:r>
      <w:r w:rsidRPr="00177530">
        <w:t xml:space="preserve">. </w:t>
      </w:r>
      <w:r w:rsidRPr="002142DE">
        <w:rPr>
          <w:lang w:val="pl-PL"/>
        </w:rPr>
        <w:t>Za</w:t>
      </w:r>
      <w:r w:rsidRPr="00177530">
        <w:t xml:space="preserve"> </w:t>
      </w:r>
      <w:r w:rsidRPr="002142DE">
        <w:rPr>
          <w:lang w:val="pl-PL"/>
        </w:rPr>
        <w:t>przyjęciem</w:t>
      </w:r>
      <w:r w:rsidRPr="00177530">
        <w:t xml:space="preserve"> </w:t>
      </w:r>
      <w:r w:rsidRPr="002142DE">
        <w:rPr>
          <w:lang w:val="pl-PL"/>
        </w:rPr>
        <w:t>uchwały</w:t>
      </w:r>
      <w:r w:rsidRPr="00177530">
        <w:t xml:space="preserve"> </w:t>
      </w:r>
      <w:r w:rsidRPr="002142DE">
        <w:rPr>
          <w:lang w:val="pl-PL"/>
        </w:rPr>
        <w:t>głosowało</w:t>
      </w:r>
      <w:r w:rsidRPr="00177530">
        <w:t xml:space="preserve"> </w:t>
      </w:r>
      <w:r w:rsidR="00F60B1D">
        <w:t xml:space="preserve">14 </w:t>
      </w:r>
      <w:r w:rsidRPr="00177530">
        <w:t xml:space="preserve"> </w:t>
      </w:r>
      <w:r w:rsidRPr="002142DE">
        <w:rPr>
          <w:lang w:val="pl-PL"/>
        </w:rPr>
        <w:t>radnych</w:t>
      </w:r>
      <w:r w:rsidRPr="00177530">
        <w:t xml:space="preserve">, </w:t>
      </w:r>
      <w:r w:rsidRPr="002142DE">
        <w:rPr>
          <w:lang w:val="pl-PL"/>
        </w:rPr>
        <w:t>głosy</w:t>
      </w:r>
      <w:r w:rsidRPr="00177530">
        <w:t xml:space="preserve"> </w:t>
      </w:r>
      <w:r w:rsidRPr="002142DE">
        <w:rPr>
          <w:lang w:val="pl-PL"/>
        </w:rPr>
        <w:t>przeciwne</w:t>
      </w:r>
      <w:r w:rsidRPr="00177530">
        <w:t xml:space="preserve"> </w:t>
      </w:r>
      <w:r w:rsidR="00F60B1D">
        <w:t>–</w:t>
      </w:r>
      <w:r w:rsidRPr="00177530">
        <w:t xml:space="preserve"> </w:t>
      </w:r>
      <w:r w:rsidR="00F60B1D">
        <w:t>8,</w:t>
      </w:r>
      <w:r w:rsidRPr="00177530">
        <w:t xml:space="preserve"> </w:t>
      </w:r>
      <w:r w:rsidRPr="002142DE">
        <w:rPr>
          <w:lang w:val="pl-PL"/>
        </w:rPr>
        <w:t>wstrzymujących</w:t>
      </w:r>
      <w:r w:rsidRPr="00177530">
        <w:t xml:space="preserve"> </w:t>
      </w:r>
      <w:r w:rsidRPr="002142DE">
        <w:rPr>
          <w:lang w:val="pl-PL"/>
        </w:rPr>
        <w:t>się</w:t>
      </w:r>
      <w:r w:rsidRPr="00177530">
        <w:t xml:space="preserve"> </w:t>
      </w:r>
      <w:r w:rsidR="00F60B1D">
        <w:t>–</w:t>
      </w:r>
      <w:r w:rsidRPr="00177530">
        <w:t xml:space="preserve"> </w:t>
      </w:r>
      <w:r w:rsidR="00F60B1D">
        <w:t>0.</w:t>
      </w:r>
    </w:p>
    <w:p w:rsidR="002142DE" w:rsidRDefault="002142DE" w:rsidP="002142DE">
      <w:pPr>
        <w:ind w:right="-82" w:firstLine="708"/>
      </w:pPr>
      <w:bookmarkStart w:id="0" w:name="_GoBack"/>
      <w:bookmarkEnd w:id="0"/>
    </w:p>
    <w:p w:rsidR="002142DE" w:rsidRPr="00177530" w:rsidRDefault="002142DE" w:rsidP="002142DE">
      <w:pPr>
        <w:ind w:right="-82" w:firstLine="708"/>
      </w:pPr>
    </w:p>
    <w:p w:rsidR="009E09E1" w:rsidRPr="00391A00" w:rsidRDefault="009E09E1" w:rsidP="00AF51D8">
      <w:pPr>
        <w:rPr>
          <w:sz w:val="16"/>
          <w:szCs w:val="16"/>
          <w:lang w:val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E09E1" w:rsidRPr="00306B4A" w:rsidTr="00D12269">
        <w:tc>
          <w:tcPr>
            <w:tcW w:w="2500" w:type="pct"/>
          </w:tcPr>
          <w:p w:rsidR="009E09E1" w:rsidRPr="00F63789" w:rsidRDefault="009E09E1" w:rsidP="00D12269">
            <w:pPr>
              <w:pStyle w:val="Tekstpodstawowy2"/>
              <w:rPr>
                <w:sz w:val="28"/>
                <w:szCs w:val="28"/>
                <w:lang w:val="pl-PL"/>
              </w:rPr>
            </w:pPr>
          </w:p>
        </w:tc>
        <w:tc>
          <w:tcPr>
            <w:tcW w:w="2500" w:type="pct"/>
          </w:tcPr>
          <w:p w:rsidR="001C27FA" w:rsidRDefault="001C27FA" w:rsidP="001C27FA">
            <w:pPr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Przewodniczący</w:t>
            </w:r>
          </w:p>
          <w:p w:rsidR="001C27FA" w:rsidRPr="00210A28" w:rsidRDefault="001C27FA" w:rsidP="001C27FA">
            <w:pPr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Rady Miejskiej Inowrocławia</w:t>
            </w:r>
          </w:p>
          <w:p w:rsidR="001C27FA" w:rsidRPr="00210A28" w:rsidRDefault="001C27FA" w:rsidP="001C27FA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</w:p>
          <w:p w:rsidR="009E09E1" w:rsidRPr="00F63789" w:rsidRDefault="001C27FA" w:rsidP="001C27FA">
            <w:pPr>
              <w:pStyle w:val="Tekstpodstawowy2"/>
              <w:spacing w:after="0" w:line="240" w:lineRule="auto"/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Tomasz Marcinkowski</w:t>
            </w:r>
          </w:p>
        </w:tc>
      </w:tr>
    </w:tbl>
    <w:p w:rsidR="009E09E1" w:rsidRPr="00503CDE" w:rsidRDefault="009E09E1" w:rsidP="00AF51D8">
      <w:pPr>
        <w:spacing w:after="100" w:afterAutospacing="1"/>
        <w:rPr>
          <w:lang w:val="pl-PL"/>
        </w:rPr>
      </w:pPr>
    </w:p>
    <w:p w:rsidR="009E09E1" w:rsidRPr="00F242F2" w:rsidRDefault="009E09E1">
      <w:pPr>
        <w:rPr>
          <w:lang w:val="pl-PL"/>
        </w:rPr>
      </w:pPr>
    </w:p>
    <w:sectPr w:rsidR="009E09E1" w:rsidRPr="00F242F2" w:rsidSect="00D43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B25" w:rsidRDefault="00210B25">
      <w:r>
        <w:separator/>
      </w:r>
    </w:p>
  </w:endnote>
  <w:endnote w:type="continuationSeparator" w:id="0">
    <w:p w:rsidR="00210B25" w:rsidRDefault="0021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B25" w:rsidRDefault="00210B25">
      <w:r>
        <w:separator/>
      </w:r>
    </w:p>
  </w:footnote>
  <w:footnote w:type="continuationSeparator" w:id="0">
    <w:p w:rsidR="00210B25" w:rsidRDefault="00210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B25" w:rsidRDefault="00210B25" w:rsidP="00CC378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10B25" w:rsidRDefault="00210B25" w:rsidP="00CC378B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B25" w:rsidRPr="0056074F" w:rsidRDefault="00210B25" w:rsidP="00CC378B">
    <w:pPr>
      <w:pStyle w:val="Nagwek"/>
      <w:framePr w:wrap="around" w:vAnchor="text" w:hAnchor="margin" w:xAlign="center" w:y="1"/>
      <w:jc w:val="center"/>
      <w:rPr>
        <w:rStyle w:val="Numerstrony"/>
        <w:rFonts w:ascii="Times New Roman" w:hAnsi="Times New Roman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E3CC2">
      <w:rPr>
        <w:rStyle w:val="Numerstrony"/>
        <w:noProof/>
      </w:rPr>
      <w:t>21</w:t>
    </w:r>
    <w:r>
      <w:rPr>
        <w:rStyle w:val="Numerstrony"/>
      </w:rPr>
      <w:fldChar w:fldCharType="end"/>
    </w:r>
  </w:p>
  <w:p w:rsidR="00210B25" w:rsidRPr="0056074F" w:rsidRDefault="00210B25" w:rsidP="00CC378B">
    <w:pPr>
      <w:pStyle w:val="Nagwek"/>
      <w:ind w:right="360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4408D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44663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E3216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7A077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7987B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3821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90CE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CA95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783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BA3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A570D"/>
    <w:multiLevelType w:val="hybridMultilevel"/>
    <w:tmpl w:val="6FA20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F05569"/>
    <w:multiLevelType w:val="hybridMultilevel"/>
    <w:tmpl w:val="F32C9CB6"/>
    <w:lvl w:ilvl="0" w:tplc="75A25B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vertAlign w:val="superscrip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72814A8"/>
    <w:multiLevelType w:val="hybridMultilevel"/>
    <w:tmpl w:val="B3568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CD5379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2DEC7EA5"/>
    <w:multiLevelType w:val="hybridMultilevel"/>
    <w:tmpl w:val="2C66C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A3C00DE"/>
    <w:multiLevelType w:val="hybridMultilevel"/>
    <w:tmpl w:val="45B810A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400E3"/>
    <w:multiLevelType w:val="hybridMultilevel"/>
    <w:tmpl w:val="9AC4D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4658E8"/>
    <w:multiLevelType w:val="hybridMultilevel"/>
    <w:tmpl w:val="DC2E6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AB95EE8"/>
    <w:multiLevelType w:val="hybridMultilevel"/>
    <w:tmpl w:val="4B76614E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5">
    <w:abstractNumId w:val="1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6">
    <w:abstractNumId w:val="1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5"/>
  </w:num>
  <w:num w:numId="19">
    <w:abstractNumId w:val="12"/>
  </w:num>
  <w:num w:numId="20">
    <w:abstractNumId w:val="10"/>
  </w:num>
  <w:num w:numId="21">
    <w:abstractNumId w:val="1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1D8"/>
    <w:rsid w:val="00001C87"/>
    <w:rsid w:val="000126BC"/>
    <w:rsid w:val="000171C5"/>
    <w:rsid w:val="00023568"/>
    <w:rsid w:val="000266B8"/>
    <w:rsid w:val="0003663D"/>
    <w:rsid w:val="0004180E"/>
    <w:rsid w:val="00064B83"/>
    <w:rsid w:val="00065344"/>
    <w:rsid w:val="00074680"/>
    <w:rsid w:val="00077849"/>
    <w:rsid w:val="00095C38"/>
    <w:rsid w:val="0009691A"/>
    <w:rsid w:val="000D0CD7"/>
    <w:rsid w:val="000D581F"/>
    <w:rsid w:val="000E0020"/>
    <w:rsid w:val="000F0B1B"/>
    <w:rsid w:val="00100187"/>
    <w:rsid w:val="00100907"/>
    <w:rsid w:val="00114468"/>
    <w:rsid w:val="0011784E"/>
    <w:rsid w:val="00130FB7"/>
    <w:rsid w:val="00134812"/>
    <w:rsid w:val="00151B6A"/>
    <w:rsid w:val="00162EF1"/>
    <w:rsid w:val="00174153"/>
    <w:rsid w:val="001805A8"/>
    <w:rsid w:val="00191EBB"/>
    <w:rsid w:val="001B4F39"/>
    <w:rsid w:val="001C27FA"/>
    <w:rsid w:val="001C59D3"/>
    <w:rsid w:val="001E6B79"/>
    <w:rsid w:val="001E6FBB"/>
    <w:rsid w:val="00204159"/>
    <w:rsid w:val="00210A28"/>
    <w:rsid w:val="00210B25"/>
    <w:rsid w:val="002142DE"/>
    <w:rsid w:val="00242D9F"/>
    <w:rsid w:val="0024420E"/>
    <w:rsid w:val="00247BF7"/>
    <w:rsid w:val="00251449"/>
    <w:rsid w:val="002528A2"/>
    <w:rsid w:val="00265A3A"/>
    <w:rsid w:val="002924A6"/>
    <w:rsid w:val="00292C91"/>
    <w:rsid w:val="002A47D8"/>
    <w:rsid w:val="002B1CB6"/>
    <w:rsid w:val="002B3693"/>
    <w:rsid w:val="002D681A"/>
    <w:rsid w:val="00301EC4"/>
    <w:rsid w:val="00306B4A"/>
    <w:rsid w:val="00310F00"/>
    <w:rsid w:val="003216C1"/>
    <w:rsid w:val="0032670B"/>
    <w:rsid w:val="00334A67"/>
    <w:rsid w:val="00340D88"/>
    <w:rsid w:val="00361DA2"/>
    <w:rsid w:val="00363CE1"/>
    <w:rsid w:val="00365130"/>
    <w:rsid w:val="00373227"/>
    <w:rsid w:val="00391A00"/>
    <w:rsid w:val="003925D9"/>
    <w:rsid w:val="003948A3"/>
    <w:rsid w:val="003A1C75"/>
    <w:rsid w:val="003B06DC"/>
    <w:rsid w:val="003B167A"/>
    <w:rsid w:val="003B4D4C"/>
    <w:rsid w:val="003B5C05"/>
    <w:rsid w:val="003D0C47"/>
    <w:rsid w:val="003F55E6"/>
    <w:rsid w:val="00423645"/>
    <w:rsid w:val="004264D8"/>
    <w:rsid w:val="0043283F"/>
    <w:rsid w:val="00445F96"/>
    <w:rsid w:val="00447170"/>
    <w:rsid w:val="004615E0"/>
    <w:rsid w:val="00461856"/>
    <w:rsid w:val="004665F8"/>
    <w:rsid w:val="0047034A"/>
    <w:rsid w:val="004726CB"/>
    <w:rsid w:val="00481A82"/>
    <w:rsid w:val="00493B0E"/>
    <w:rsid w:val="004B284D"/>
    <w:rsid w:val="004B73CA"/>
    <w:rsid w:val="004C12C8"/>
    <w:rsid w:val="004C24F1"/>
    <w:rsid w:val="004D7C98"/>
    <w:rsid w:val="004E06C4"/>
    <w:rsid w:val="004E6BC8"/>
    <w:rsid w:val="004F3862"/>
    <w:rsid w:val="00503A2C"/>
    <w:rsid w:val="00503CDE"/>
    <w:rsid w:val="0050447C"/>
    <w:rsid w:val="005072F5"/>
    <w:rsid w:val="00521B86"/>
    <w:rsid w:val="00533649"/>
    <w:rsid w:val="00536D58"/>
    <w:rsid w:val="00544251"/>
    <w:rsid w:val="00544804"/>
    <w:rsid w:val="0056074F"/>
    <w:rsid w:val="00566733"/>
    <w:rsid w:val="00597C0B"/>
    <w:rsid w:val="005B1701"/>
    <w:rsid w:val="005B6DBA"/>
    <w:rsid w:val="005C0787"/>
    <w:rsid w:val="005D26B3"/>
    <w:rsid w:val="005E26EC"/>
    <w:rsid w:val="00606DF4"/>
    <w:rsid w:val="0062095C"/>
    <w:rsid w:val="0063084E"/>
    <w:rsid w:val="006438C8"/>
    <w:rsid w:val="00650D03"/>
    <w:rsid w:val="00654B4F"/>
    <w:rsid w:val="00655F4B"/>
    <w:rsid w:val="00670937"/>
    <w:rsid w:val="006731C0"/>
    <w:rsid w:val="00683F0B"/>
    <w:rsid w:val="00693F6B"/>
    <w:rsid w:val="00695C0E"/>
    <w:rsid w:val="006B523F"/>
    <w:rsid w:val="006C26B5"/>
    <w:rsid w:val="006C2D73"/>
    <w:rsid w:val="006C47FC"/>
    <w:rsid w:val="006C76AB"/>
    <w:rsid w:val="006E2405"/>
    <w:rsid w:val="006E5342"/>
    <w:rsid w:val="00726999"/>
    <w:rsid w:val="00732779"/>
    <w:rsid w:val="00737D29"/>
    <w:rsid w:val="007416FE"/>
    <w:rsid w:val="0075730E"/>
    <w:rsid w:val="00757AFA"/>
    <w:rsid w:val="0077252E"/>
    <w:rsid w:val="00774D9C"/>
    <w:rsid w:val="00783488"/>
    <w:rsid w:val="00784473"/>
    <w:rsid w:val="007875CE"/>
    <w:rsid w:val="007C661E"/>
    <w:rsid w:val="007C7F8C"/>
    <w:rsid w:val="007D1183"/>
    <w:rsid w:val="007E67F1"/>
    <w:rsid w:val="007F00AE"/>
    <w:rsid w:val="007F1096"/>
    <w:rsid w:val="007F1E68"/>
    <w:rsid w:val="0081328D"/>
    <w:rsid w:val="00813ECA"/>
    <w:rsid w:val="00816B8C"/>
    <w:rsid w:val="00817CD1"/>
    <w:rsid w:val="00821FDE"/>
    <w:rsid w:val="00833EC4"/>
    <w:rsid w:val="008375DD"/>
    <w:rsid w:val="0084069C"/>
    <w:rsid w:val="008444B2"/>
    <w:rsid w:val="00847F4F"/>
    <w:rsid w:val="00850F93"/>
    <w:rsid w:val="008526EE"/>
    <w:rsid w:val="00853BBE"/>
    <w:rsid w:val="00861C85"/>
    <w:rsid w:val="00865F90"/>
    <w:rsid w:val="00877E68"/>
    <w:rsid w:val="00881DDC"/>
    <w:rsid w:val="008862AC"/>
    <w:rsid w:val="00895840"/>
    <w:rsid w:val="008A3C90"/>
    <w:rsid w:val="008C24D6"/>
    <w:rsid w:val="008E4287"/>
    <w:rsid w:val="008E4D9D"/>
    <w:rsid w:val="008F0A25"/>
    <w:rsid w:val="008F2080"/>
    <w:rsid w:val="0090316B"/>
    <w:rsid w:val="00905E14"/>
    <w:rsid w:val="009209B7"/>
    <w:rsid w:val="00921A76"/>
    <w:rsid w:val="009737EE"/>
    <w:rsid w:val="009747B4"/>
    <w:rsid w:val="00985A2E"/>
    <w:rsid w:val="0099301D"/>
    <w:rsid w:val="009D2B97"/>
    <w:rsid w:val="009D591C"/>
    <w:rsid w:val="009D79E8"/>
    <w:rsid w:val="009E09E1"/>
    <w:rsid w:val="009F10FD"/>
    <w:rsid w:val="009F26B2"/>
    <w:rsid w:val="009F6D0A"/>
    <w:rsid w:val="009F7137"/>
    <w:rsid w:val="00A029F3"/>
    <w:rsid w:val="00A0710F"/>
    <w:rsid w:val="00A16381"/>
    <w:rsid w:val="00A2287F"/>
    <w:rsid w:val="00A24073"/>
    <w:rsid w:val="00A26015"/>
    <w:rsid w:val="00A271F0"/>
    <w:rsid w:val="00A36EBF"/>
    <w:rsid w:val="00A45FCF"/>
    <w:rsid w:val="00A600CF"/>
    <w:rsid w:val="00A6277C"/>
    <w:rsid w:val="00A716B0"/>
    <w:rsid w:val="00A74E59"/>
    <w:rsid w:val="00A759F4"/>
    <w:rsid w:val="00A76D77"/>
    <w:rsid w:val="00A85675"/>
    <w:rsid w:val="00A87B86"/>
    <w:rsid w:val="00A97C88"/>
    <w:rsid w:val="00AB7D5C"/>
    <w:rsid w:val="00AB7F3D"/>
    <w:rsid w:val="00AC3C7A"/>
    <w:rsid w:val="00AD31BB"/>
    <w:rsid w:val="00AD682B"/>
    <w:rsid w:val="00AE2520"/>
    <w:rsid w:val="00AE3CC2"/>
    <w:rsid w:val="00AF51D8"/>
    <w:rsid w:val="00AF6838"/>
    <w:rsid w:val="00B14EAE"/>
    <w:rsid w:val="00B2480E"/>
    <w:rsid w:val="00B41E87"/>
    <w:rsid w:val="00B5036A"/>
    <w:rsid w:val="00B579A9"/>
    <w:rsid w:val="00B65728"/>
    <w:rsid w:val="00B71B48"/>
    <w:rsid w:val="00B754F9"/>
    <w:rsid w:val="00B80670"/>
    <w:rsid w:val="00B8246D"/>
    <w:rsid w:val="00B854DE"/>
    <w:rsid w:val="00B923D3"/>
    <w:rsid w:val="00B927E1"/>
    <w:rsid w:val="00BB1728"/>
    <w:rsid w:val="00BB61B6"/>
    <w:rsid w:val="00BD1E2E"/>
    <w:rsid w:val="00BE2DA4"/>
    <w:rsid w:val="00C00856"/>
    <w:rsid w:val="00C04F15"/>
    <w:rsid w:val="00C34E26"/>
    <w:rsid w:val="00C37DBE"/>
    <w:rsid w:val="00C45D76"/>
    <w:rsid w:val="00C6773E"/>
    <w:rsid w:val="00C7484D"/>
    <w:rsid w:val="00C87B35"/>
    <w:rsid w:val="00CA3E46"/>
    <w:rsid w:val="00CB1A3E"/>
    <w:rsid w:val="00CB222C"/>
    <w:rsid w:val="00CC378B"/>
    <w:rsid w:val="00CE2139"/>
    <w:rsid w:val="00CF0DD1"/>
    <w:rsid w:val="00CF6A64"/>
    <w:rsid w:val="00D12269"/>
    <w:rsid w:val="00D21AFB"/>
    <w:rsid w:val="00D3332D"/>
    <w:rsid w:val="00D43E82"/>
    <w:rsid w:val="00D44578"/>
    <w:rsid w:val="00D61A58"/>
    <w:rsid w:val="00D62C3E"/>
    <w:rsid w:val="00D84E5C"/>
    <w:rsid w:val="00D86549"/>
    <w:rsid w:val="00D97162"/>
    <w:rsid w:val="00DB6F9C"/>
    <w:rsid w:val="00DC02B0"/>
    <w:rsid w:val="00DD7F97"/>
    <w:rsid w:val="00DE04AB"/>
    <w:rsid w:val="00DE1C81"/>
    <w:rsid w:val="00DE3A60"/>
    <w:rsid w:val="00DF3972"/>
    <w:rsid w:val="00DF3AFD"/>
    <w:rsid w:val="00DF4E3A"/>
    <w:rsid w:val="00E01567"/>
    <w:rsid w:val="00E109EC"/>
    <w:rsid w:val="00E279FF"/>
    <w:rsid w:val="00E31882"/>
    <w:rsid w:val="00E32821"/>
    <w:rsid w:val="00E37E02"/>
    <w:rsid w:val="00E45FB7"/>
    <w:rsid w:val="00E51540"/>
    <w:rsid w:val="00E5294D"/>
    <w:rsid w:val="00E5443A"/>
    <w:rsid w:val="00E74A8A"/>
    <w:rsid w:val="00E85315"/>
    <w:rsid w:val="00E9439A"/>
    <w:rsid w:val="00EA0E1A"/>
    <w:rsid w:val="00EA150F"/>
    <w:rsid w:val="00EC1F42"/>
    <w:rsid w:val="00EC4717"/>
    <w:rsid w:val="00ED6575"/>
    <w:rsid w:val="00F079A9"/>
    <w:rsid w:val="00F242F2"/>
    <w:rsid w:val="00F24D7E"/>
    <w:rsid w:val="00F26096"/>
    <w:rsid w:val="00F30AE5"/>
    <w:rsid w:val="00F31C9B"/>
    <w:rsid w:val="00F34599"/>
    <w:rsid w:val="00F3794C"/>
    <w:rsid w:val="00F44878"/>
    <w:rsid w:val="00F454A6"/>
    <w:rsid w:val="00F503A4"/>
    <w:rsid w:val="00F51A50"/>
    <w:rsid w:val="00F60B1D"/>
    <w:rsid w:val="00F63789"/>
    <w:rsid w:val="00F65189"/>
    <w:rsid w:val="00F672B7"/>
    <w:rsid w:val="00F773F7"/>
    <w:rsid w:val="00F77A16"/>
    <w:rsid w:val="00F90FAD"/>
    <w:rsid w:val="00F92BEE"/>
    <w:rsid w:val="00F9540C"/>
    <w:rsid w:val="00FA5215"/>
    <w:rsid w:val="00FA5726"/>
    <w:rsid w:val="00FA7193"/>
    <w:rsid w:val="00FB426B"/>
    <w:rsid w:val="00FD599A"/>
    <w:rsid w:val="00FF292F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1D8"/>
    <w:pPr>
      <w:jc w:val="both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AF51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F51D8"/>
    <w:rPr>
      <w:rFonts w:ascii="Times New Roman" w:hAnsi="Times New Roman" w:cs="Times New Roman"/>
      <w:sz w:val="24"/>
      <w:szCs w:val="24"/>
      <w:lang w:val="en-US"/>
    </w:rPr>
  </w:style>
  <w:style w:type="table" w:styleId="Tabela-Siatka">
    <w:name w:val="Table Grid"/>
    <w:basedOn w:val="Standardowy"/>
    <w:uiPriority w:val="99"/>
    <w:rsid w:val="001B4F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654B4F"/>
    <w:pPr>
      <w:tabs>
        <w:tab w:val="center" w:pos="4536"/>
        <w:tab w:val="right" w:pos="9072"/>
      </w:tabs>
    </w:pPr>
    <w:rPr>
      <w:rFonts w:ascii="Calibri" w:eastAsia="Calibri" w:hAnsi="Calibri"/>
      <w:szCs w:val="20"/>
    </w:rPr>
  </w:style>
  <w:style w:type="character" w:customStyle="1" w:styleId="NagwekZnak">
    <w:name w:val="Nagłówek Znak"/>
    <w:link w:val="Nagwek"/>
    <w:uiPriority w:val="99"/>
    <w:locked/>
    <w:rsid w:val="00654B4F"/>
    <w:rPr>
      <w:sz w:val="24"/>
      <w:lang w:val="en-US" w:eastAsia="en-US"/>
    </w:rPr>
  </w:style>
  <w:style w:type="character" w:customStyle="1" w:styleId="HeaderChar">
    <w:name w:val="Header Char"/>
    <w:basedOn w:val="Domylnaczcionkaakapitu"/>
    <w:uiPriority w:val="99"/>
    <w:semiHidden/>
    <w:locked/>
    <w:rsid w:val="00B8246D"/>
    <w:rPr>
      <w:rFonts w:ascii="Times New Roman" w:hAnsi="Times New Roman" w:cs="Times New Roman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rsid w:val="00654B4F"/>
    <w:pPr>
      <w:tabs>
        <w:tab w:val="center" w:pos="4536"/>
        <w:tab w:val="right" w:pos="9072"/>
      </w:tabs>
    </w:pPr>
    <w:rPr>
      <w:rFonts w:ascii="Calibri" w:eastAsia="Calibri" w:hAnsi="Calibri"/>
      <w:szCs w:val="20"/>
    </w:rPr>
  </w:style>
  <w:style w:type="character" w:customStyle="1" w:styleId="StopkaZnak">
    <w:name w:val="Stopka Znak"/>
    <w:link w:val="Stopka"/>
    <w:uiPriority w:val="99"/>
    <w:locked/>
    <w:rsid w:val="00654B4F"/>
    <w:rPr>
      <w:sz w:val="24"/>
      <w:lang w:val="en-US" w:eastAsia="en-US"/>
    </w:rPr>
  </w:style>
  <w:style w:type="character" w:customStyle="1" w:styleId="FooterChar">
    <w:name w:val="Footer Char"/>
    <w:basedOn w:val="Domylnaczcionkaakapitu"/>
    <w:uiPriority w:val="99"/>
    <w:semiHidden/>
    <w:locked/>
    <w:rsid w:val="00B8246D"/>
    <w:rPr>
      <w:rFonts w:ascii="Times New Roman" w:hAnsi="Times New Roman" w:cs="Times New Roman"/>
      <w:sz w:val="24"/>
      <w:szCs w:val="24"/>
      <w:lang w:val="en-US" w:eastAsia="en-US"/>
    </w:rPr>
  </w:style>
  <w:style w:type="character" w:styleId="Hipercze">
    <w:name w:val="Hyperlink"/>
    <w:basedOn w:val="Domylnaczcionkaakapitu"/>
    <w:uiPriority w:val="99"/>
    <w:rsid w:val="00CC378B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CC378B"/>
    <w:rPr>
      <w:rFonts w:cs="Times New Roman"/>
      <w:color w:val="800080"/>
      <w:u w:val="single"/>
    </w:rPr>
  </w:style>
  <w:style w:type="paragraph" w:customStyle="1" w:styleId="xl65">
    <w:name w:val="xl65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66">
    <w:name w:val="xl66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67">
    <w:name w:val="xl67"/>
    <w:basedOn w:val="Normalny"/>
    <w:rsid w:val="00CC3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68">
    <w:name w:val="xl68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69">
    <w:name w:val="xl69"/>
    <w:basedOn w:val="Normalny"/>
    <w:rsid w:val="00CC3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0">
    <w:name w:val="xl70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71">
    <w:name w:val="xl71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2">
    <w:name w:val="xl72"/>
    <w:basedOn w:val="Normalny"/>
    <w:rsid w:val="00CC3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3">
    <w:name w:val="xl73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74">
    <w:name w:val="xl74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5">
    <w:name w:val="xl75"/>
    <w:basedOn w:val="Normalny"/>
    <w:rsid w:val="00CC37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76">
    <w:name w:val="xl76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7">
    <w:name w:val="xl77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78">
    <w:name w:val="xl78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  <w:lang w:val="pl-PL" w:eastAsia="pl-PL"/>
    </w:rPr>
  </w:style>
  <w:style w:type="paragraph" w:customStyle="1" w:styleId="xl79">
    <w:name w:val="xl79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  <w:lang w:val="pl-PL" w:eastAsia="pl-PL"/>
    </w:rPr>
  </w:style>
  <w:style w:type="paragraph" w:customStyle="1" w:styleId="xl80">
    <w:name w:val="xl80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81">
    <w:name w:val="xl81"/>
    <w:basedOn w:val="Normalny"/>
    <w:rsid w:val="00CC37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82">
    <w:name w:val="xl82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83">
    <w:name w:val="xl83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  <w:lang w:val="pl-PL" w:eastAsia="pl-PL"/>
    </w:rPr>
  </w:style>
  <w:style w:type="paragraph" w:customStyle="1" w:styleId="xl84">
    <w:name w:val="xl84"/>
    <w:basedOn w:val="Normalny"/>
    <w:rsid w:val="00CC378B"/>
    <w:pPr>
      <w:spacing w:before="100" w:beforeAutospacing="1" w:after="100" w:afterAutospacing="1"/>
    </w:pPr>
    <w:rPr>
      <w:rFonts w:eastAsia="Calibri"/>
      <w:sz w:val="16"/>
      <w:szCs w:val="16"/>
      <w:lang w:val="pl-PL" w:eastAsia="pl-PL"/>
    </w:rPr>
  </w:style>
  <w:style w:type="paragraph" w:customStyle="1" w:styleId="xl85">
    <w:name w:val="xl85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86">
    <w:name w:val="xl86"/>
    <w:basedOn w:val="Normalny"/>
    <w:rsid w:val="00CC37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87">
    <w:name w:val="xl87"/>
    <w:basedOn w:val="Normalny"/>
    <w:rsid w:val="00CC3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88">
    <w:name w:val="xl88"/>
    <w:basedOn w:val="Normalny"/>
    <w:rsid w:val="00CC3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89">
    <w:name w:val="xl89"/>
    <w:basedOn w:val="Normalny"/>
    <w:rsid w:val="00CC3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0">
    <w:name w:val="xl90"/>
    <w:basedOn w:val="Normalny"/>
    <w:rsid w:val="00CC3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1">
    <w:name w:val="xl91"/>
    <w:basedOn w:val="Normalny"/>
    <w:rsid w:val="00CC37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2">
    <w:name w:val="xl92"/>
    <w:basedOn w:val="Normalny"/>
    <w:rsid w:val="00CC378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3">
    <w:name w:val="xl93"/>
    <w:basedOn w:val="Normalny"/>
    <w:rsid w:val="00CC37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4">
    <w:name w:val="xl94"/>
    <w:basedOn w:val="Normalny"/>
    <w:rsid w:val="00CC37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5">
    <w:name w:val="xl95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6">
    <w:name w:val="xl96"/>
    <w:basedOn w:val="Normalny"/>
    <w:rsid w:val="00CC37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7">
    <w:name w:val="xl97"/>
    <w:basedOn w:val="Normalny"/>
    <w:rsid w:val="00CC37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character" w:styleId="Numerstrony">
    <w:name w:val="page number"/>
    <w:basedOn w:val="Domylnaczcionkaakapitu"/>
    <w:uiPriority w:val="99"/>
    <w:rsid w:val="00CC37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B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BEE"/>
    <w:rPr>
      <w:rFonts w:ascii="Segoe UI" w:eastAsia="Times New Roman" w:hAnsi="Segoe UI" w:cs="Segoe UI"/>
      <w:sz w:val="18"/>
      <w:szCs w:val="18"/>
      <w:lang w:val="en-US" w:eastAsia="en-US"/>
    </w:rPr>
  </w:style>
  <w:style w:type="paragraph" w:customStyle="1" w:styleId="xl98">
    <w:name w:val="xl98"/>
    <w:basedOn w:val="Normalny"/>
    <w:rsid w:val="00E015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99">
    <w:name w:val="xl99"/>
    <w:basedOn w:val="Normalny"/>
    <w:rsid w:val="00E015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100">
    <w:name w:val="xl100"/>
    <w:basedOn w:val="Normalny"/>
    <w:rsid w:val="00E015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101">
    <w:name w:val="xl101"/>
    <w:basedOn w:val="Normalny"/>
    <w:rsid w:val="00E015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  <w:style w:type="paragraph" w:customStyle="1" w:styleId="xl102">
    <w:name w:val="xl102"/>
    <w:basedOn w:val="Normalny"/>
    <w:rsid w:val="00E015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  <w:style w:type="paragraph" w:customStyle="1" w:styleId="xl103">
    <w:name w:val="xl103"/>
    <w:basedOn w:val="Normalny"/>
    <w:rsid w:val="00AD31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6"/>
      <w:szCs w:val="16"/>
      <w:lang w:val="pl-PL" w:eastAsia="pl-PL"/>
    </w:rPr>
  </w:style>
  <w:style w:type="paragraph" w:customStyle="1" w:styleId="xl104">
    <w:name w:val="xl104"/>
    <w:basedOn w:val="Normalny"/>
    <w:rsid w:val="00AD31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6"/>
      <w:szCs w:val="16"/>
      <w:lang w:val="pl-PL" w:eastAsia="pl-PL"/>
    </w:rPr>
  </w:style>
  <w:style w:type="paragraph" w:customStyle="1" w:styleId="xl105">
    <w:name w:val="xl105"/>
    <w:basedOn w:val="Normalny"/>
    <w:rsid w:val="00AD31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6"/>
      <w:szCs w:val="16"/>
      <w:lang w:val="pl-PL" w:eastAsia="pl-PL"/>
    </w:rPr>
  </w:style>
  <w:style w:type="paragraph" w:customStyle="1" w:styleId="xl106">
    <w:name w:val="xl106"/>
    <w:basedOn w:val="Normalny"/>
    <w:rsid w:val="00AD31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6"/>
      <w:szCs w:val="16"/>
      <w:lang w:val="pl-PL" w:eastAsia="pl-PL"/>
    </w:rPr>
  </w:style>
  <w:style w:type="paragraph" w:customStyle="1" w:styleId="xl107">
    <w:name w:val="xl107"/>
    <w:basedOn w:val="Normalny"/>
    <w:rsid w:val="00162E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108">
    <w:name w:val="xl108"/>
    <w:basedOn w:val="Normalny"/>
    <w:rsid w:val="00162E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  <w:style w:type="paragraph" w:customStyle="1" w:styleId="xl109">
    <w:name w:val="xl109"/>
    <w:basedOn w:val="Normalny"/>
    <w:rsid w:val="00162E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  <w:style w:type="paragraph" w:customStyle="1" w:styleId="xl111">
    <w:name w:val="xl111"/>
    <w:basedOn w:val="Normalny"/>
    <w:rsid w:val="008A3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  <w:style w:type="paragraph" w:customStyle="1" w:styleId="xl112">
    <w:name w:val="xl112"/>
    <w:basedOn w:val="Normalny"/>
    <w:rsid w:val="008A3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  <w:style w:type="paragraph" w:customStyle="1" w:styleId="xl110">
    <w:name w:val="xl110"/>
    <w:basedOn w:val="Normalny"/>
    <w:rsid w:val="00AF68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113">
    <w:name w:val="xl113"/>
    <w:basedOn w:val="Normalny"/>
    <w:rsid w:val="00C748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  <w:style w:type="paragraph" w:customStyle="1" w:styleId="xl114">
    <w:name w:val="xl114"/>
    <w:basedOn w:val="Normalny"/>
    <w:rsid w:val="00C748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7C10A-6D49-42AE-8F1C-5385AA4A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21</Pages>
  <Words>6673</Words>
  <Characters>40042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Inowrocław</Company>
  <LinksUpToDate>false</LinksUpToDate>
  <CharactersWithSpaces>46622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Justyna Gaczkowska</cp:lastModifiedBy>
  <cp:revision>143</cp:revision>
  <cp:lastPrinted>2016-10-20T05:47:00Z</cp:lastPrinted>
  <dcterms:created xsi:type="dcterms:W3CDTF">2014-11-07T08:41:00Z</dcterms:created>
  <dcterms:modified xsi:type="dcterms:W3CDTF">2016-10-24T12:27:00Z</dcterms:modified>
</cp:coreProperties>
</file>