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F593" w14:textId="16638D45" w:rsidR="00621315" w:rsidRPr="00513296" w:rsidRDefault="000C72A6" w:rsidP="00A82386">
      <w:pPr>
        <w:jc w:val="both"/>
        <w:rPr>
          <w:b/>
          <w:bCs/>
        </w:rPr>
      </w:pPr>
      <w:r w:rsidRPr="00513296">
        <w:rPr>
          <w:b/>
          <w:bCs/>
        </w:rPr>
        <w:t>Metryka dotycząca przebiegu postępowania</w:t>
      </w:r>
    </w:p>
    <w:p w14:paraId="1F62B129" w14:textId="01CDC8B2" w:rsidR="00C274A4" w:rsidRDefault="00E41375" w:rsidP="00A82386">
      <w:pPr>
        <w:pStyle w:val="Akapitzlist"/>
        <w:numPr>
          <w:ilvl w:val="0"/>
          <w:numId w:val="2"/>
        </w:numPr>
        <w:ind w:left="284" w:hanging="284"/>
        <w:jc w:val="both"/>
      </w:pPr>
      <w:r w:rsidRPr="00513296">
        <w:rPr>
          <w:b/>
          <w:bCs/>
        </w:rPr>
        <w:t>n</w:t>
      </w:r>
      <w:r w:rsidR="00C274A4" w:rsidRPr="00513296">
        <w:rPr>
          <w:b/>
          <w:bCs/>
        </w:rPr>
        <w:t>umer kancelaryjny sprawy:</w:t>
      </w:r>
      <w:r w:rsidR="00C274A4" w:rsidRPr="00513296">
        <w:t xml:space="preserve"> WGK-I.152.1.1.2024</w:t>
      </w:r>
    </w:p>
    <w:p w14:paraId="3FBD5352" w14:textId="77777777" w:rsidR="00513296" w:rsidRDefault="00E41375" w:rsidP="00A82386">
      <w:pPr>
        <w:pStyle w:val="Akapitzlist"/>
        <w:numPr>
          <w:ilvl w:val="0"/>
          <w:numId w:val="2"/>
        </w:numPr>
        <w:ind w:left="284" w:hanging="284"/>
        <w:jc w:val="both"/>
      </w:pPr>
      <w:r w:rsidRPr="00513296">
        <w:rPr>
          <w:b/>
          <w:bCs/>
        </w:rPr>
        <w:t>d</w:t>
      </w:r>
      <w:r w:rsidR="00C274A4" w:rsidRPr="00513296">
        <w:rPr>
          <w:b/>
          <w:bCs/>
        </w:rPr>
        <w:t>ata złożenia petycji w Urzędzie Miasta Inowrocławia</w:t>
      </w:r>
      <w:r w:rsidR="00C274A4" w:rsidRPr="00513296">
        <w:t>:</w:t>
      </w:r>
      <w:r w:rsidR="006E115D" w:rsidRPr="00513296">
        <w:t xml:space="preserve"> </w:t>
      </w:r>
      <w:r w:rsidR="00C274A4" w:rsidRPr="00513296">
        <w:t>31 maja 2024 r.</w:t>
      </w:r>
    </w:p>
    <w:p w14:paraId="7B157308" w14:textId="606DC1FE" w:rsidR="006E115D" w:rsidRPr="00513296" w:rsidRDefault="00C274A4" w:rsidP="00A82386">
      <w:pPr>
        <w:pStyle w:val="Akapitzlist"/>
        <w:numPr>
          <w:ilvl w:val="0"/>
          <w:numId w:val="2"/>
        </w:numPr>
        <w:ind w:left="284" w:hanging="284"/>
        <w:jc w:val="both"/>
      </w:pPr>
      <w:r w:rsidRPr="00513296">
        <w:rPr>
          <w:b/>
          <w:bCs/>
        </w:rPr>
        <w:t>imię i nazwisko lub nazwę podmiotu wnoszącego petycje, o ile wyrażona została zgoda na ich</w:t>
      </w:r>
      <w:r w:rsidR="00E41375" w:rsidRPr="00513296">
        <w:rPr>
          <w:b/>
          <w:bCs/>
        </w:rPr>
        <w:t xml:space="preserve"> </w:t>
      </w:r>
      <w:r w:rsidRPr="00513296">
        <w:rPr>
          <w:rFonts w:cstheme="minorHAnsi"/>
          <w:b/>
          <w:bCs/>
        </w:rPr>
        <w:t>ujawnienie:</w:t>
      </w:r>
      <w:r w:rsidR="00E41375" w:rsidRPr="00513296">
        <w:rPr>
          <w:rFonts w:cstheme="minorHAnsi"/>
        </w:rPr>
        <w:t xml:space="preserve"> </w:t>
      </w:r>
      <w:r w:rsidRPr="00513296">
        <w:rPr>
          <w:rFonts w:cstheme="minorHAnsi"/>
        </w:rPr>
        <w:t xml:space="preserve"> </w:t>
      </w:r>
      <w:r w:rsidR="006E115D" w:rsidRPr="00513296">
        <w:rPr>
          <w:rFonts w:cstheme="minorHAnsi"/>
        </w:rPr>
        <w:t>Prezes Zarządu Adam Szulc,  Szulc-Euphenics.com p. Spółka Akcyjna ul.</w:t>
      </w:r>
      <w:r w:rsidR="00E41375" w:rsidRPr="00513296">
        <w:rPr>
          <w:rFonts w:cstheme="minorHAnsi"/>
        </w:rPr>
        <w:t xml:space="preserve"> </w:t>
      </w:r>
      <w:r w:rsidR="006E115D" w:rsidRPr="00513296">
        <w:rPr>
          <w:rFonts w:cstheme="minorHAnsi"/>
        </w:rPr>
        <w:t>Poligonowa 1</w:t>
      </w:r>
      <w:r w:rsidR="00E41375" w:rsidRPr="00513296">
        <w:rPr>
          <w:rFonts w:cstheme="minorHAnsi"/>
        </w:rPr>
        <w:t>,</w:t>
      </w:r>
      <w:r w:rsidR="006E115D" w:rsidRPr="00513296">
        <w:rPr>
          <w:rFonts w:cstheme="minorHAnsi"/>
        </w:rPr>
        <w:t xml:space="preserve"> </w:t>
      </w:r>
      <w:r w:rsidR="00E41375" w:rsidRPr="00513296">
        <w:rPr>
          <w:rFonts w:cstheme="minorHAnsi"/>
        </w:rPr>
        <w:br/>
      </w:r>
      <w:r w:rsidR="006E115D" w:rsidRPr="00513296">
        <w:rPr>
          <w:rFonts w:cstheme="minorHAnsi"/>
        </w:rPr>
        <w:t>04-051 Warszawa.</w:t>
      </w:r>
    </w:p>
    <w:p w14:paraId="5B3B29A5" w14:textId="0E87C1F7" w:rsidR="000C72A6" w:rsidRDefault="00E41375" w:rsidP="00A82386">
      <w:pPr>
        <w:pStyle w:val="Akapitzlist"/>
        <w:numPr>
          <w:ilvl w:val="0"/>
          <w:numId w:val="2"/>
        </w:numPr>
        <w:ind w:left="284" w:hanging="284"/>
        <w:jc w:val="both"/>
      </w:pPr>
      <w:r w:rsidRPr="00513296">
        <w:rPr>
          <w:b/>
          <w:bCs/>
        </w:rPr>
        <w:t>p</w:t>
      </w:r>
      <w:r w:rsidR="000C72A6" w:rsidRPr="00513296">
        <w:rPr>
          <w:b/>
          <w:bCs/>
        </w:rPr>
        <w:t>rzedmiot petycji</w:t>
      </w:r>
      <w:r w:rsidR="000C72A6" w:rsidRPr="00513296">
        <w:t xml:space="preserve">: petycja w sprawie </w:t>
      </w:r>
      <w:r w:rsidR="0073164A" w:rsidRPr="00513296">
        <w:t>dofinansowania gospodarstw domowych na terenie Miasta Inowrocławia w zakresie instalacji ekologicznych, nowoczesnych przydomowych oczyszczalni ścieków</w:t>
      </w:r>
      <w:r w:rsidR="006E115D" w:rsidRPr="00513296">
        <w:t>.</w:t>
      </w:r>
    </w:p>
    <w:p w14:paraId="06DEE75E" w14:textId="36BF404D" w:rsidR="000C72A6" w:rsidRDefault="00E41375" w:rsidP="00A82386">
      <w:pPr>
        <w:pStyle w:val="Akapitzlist"/>
        <w:numPr>
          <w:ilvl w:val="0"/>
          <w:numId w:val="2"/>
        </w:numPr>
        <w:ind w:left="284" w:hanging="284"/>
        <w:jc w:val="both"/>
      </w:pPr>
      <w:r w:rsidRPr="00513296">
        <w:rPr>
          <w:b/>
          <w:bCs/>
        </w:rPr>
        <w:t>n</w:t>
      </w:r>
      <w:r w:rsidR="000C72A6" w:rsidRPr="00513296">
        <w:rPr>
          <w:b/>
          <w:bCs/>
        </w:rPr>
        <w:t>azwa komórki organizacyjnej Urzędu Miasta Inowrocławia rozpatrującej petycję:</w:t>
      </w:r>
      <w:r w:rsidR="000C72A6" w:rsidRPr="00513296">
        <w:t xml:space="preserve"> Wydział </w:t>
      </w:r>
      <w:r w:rsidR="0073164A" w:rsidRPr="00513296">
        <w:t>Gospodarki Komunalnej, Środowiska i Rolnictwa</w:t>
      </w:r>
      <w:r w:rsidRPr="00513296">
        <w:t>.</w:t>
      </w:r>
    </w:p>
    <w:p w14:paraId="4161CCBE" w14:textId="67F52AC7" w:rsidR="00C274A4" w:rsidRDefault="00E41375" w:rsidP="00A82386">
      <w:pPr>
        <w:pStyle w:val="Akapitzlist"/>
        <w:numPr>
          <w:ilvl w:val="0"/>
          <w:numId w:val="2"/>
        </w:numPr>
        <w:ind w:left="284" w:hanging="284"/>
        <w:jc w:val="both"/>
      </w:pPr>
      <w:r w:rsidRPr="00513296">
        <w:rPr>
          <w:b/>
          <w:bCs/>
        </w:rPr>
        <w:t>p</w:t>
      </w:r>
      <w:r w:rsidR="00C274A4" w:rsidRPr="00513296">
        <w:rPr>
          <w:b/>
          <w:bCs/>
        </w:rPr>
        <w:t>rzewidywany termin rozpatrzenia sprawy:</w:t>
      </w:r>
      <w:r w:rsidRPr="00513296">
        <w:t xml:space="preserve"> </w:t>
      </w:r>
      <w:r w:rsidR="00C274A4" w:rsidRPr="00513296">
        <w:t>31 sierpnia 2024 r.</w:t>
      </w:r>
    </w:p>
    <w:p w14:paraId="7F536DE6" w14:textId="277AC025" w:rsidR="00C274A4" w:rsidRPr="00513296" w:rsidRDefault="00C274A4" w:rsidP="00A82386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 w:rsidRPr="00513296">
        <w:rPr>
          <w:b/>
          <w:bCs/>
        </w:rPr>
        <w:t>informacj</w:t>
      </w:r>
      <w:r w:rsidR="00E41375" w:rsidRPr="00513296">
        <w:rPr>
          <w:b/>
          <w:bCs/>
        </w:rPr>
        <w:t xml:space="preserve">a </w:t>
      </w:r>
      <w:r w:rsidRPr="00513296">
        <w:rPr>
          <w:b/>
          <w:bCs/>
        </w:rPr>
        <w:t>o przebiegu rozpatrywania petycji, w tym o pozostawieniu jej bez rozpatrzenia,</w:t>
      </w:r>
    </w:p>
    <w:p w14:paraId="7381022B" w14:textId="48ED68F3" w:rsidR="000C72A6" w:rsidRDefault="00C274A4" w:rsidP="00A82386">
      <w:pPr>
        <w:spacing w:after="0"/>
        <w:ind w:left="2124" w:hanging="2124"/>
        <w:jc w:val="both"/>
        <w:rPr>
          <w:b/>
          <w:bCs/>
        </w:rPr>
      </w:pPr>
      <w:r w:rsidRPr="00513296">
        <w:rPr>
          <w:b/>
          <w:bCs/>
        </w:rPr>
        <w:t>z podaniem wymogu ustawowego, którego petycja nie spełnia</w:t>
      </w:r>
      <w:r w:rsidR="00E41375" w:rsidRPr="00513296">
        <w:rPr>
          <w:b/>
          <w:bCs/>
        </w:rPr>
        <w:t>:</w:t>
      </w:r>
    </w:p>
    <w:p w14:paraId="27646D80" w14:textId="77777777" w:rsidR="00335096" w:rsidRPr="00513296" w:rsidRDefault="00335096" w:rsidP="00A82386">
      <w:pPr>
        <w:spacing w:after="0"/>
        <w:ind w:left="2124" w:hanging="2124"/>
        <w:jc w:val="both"/>
        <w:rPr>
          <w:b/>
          <w:bCs/>
        </w:rPr>
      </w:pPr>
    </w:p>
    <w:p w14:paraId="0C5ECE21" w14:textId="124EA343" w:rsidR="00E41375" w:rsidRPr="00513296" w:rsidRDefault="006E115D" w:rsidP="00A82386">
      <w:pPr>
        <w:jc w:val="both"/>
        <w:rPr>
          <w:rFonts w:cstheme="minorHAnsi"/>
        </w:rPr>
      </w:pPr>
      <w:r w:rsidRPr="00513296">
        <w:t xml:space="preserve">- </w:t>
      </w:r>
      <w:r w:rsidR="00E41375" w:rsidRPr="00513296">
        <w:rPr>
          <w:rFonts w:cstheme="minorHAnsi"/>
        </w:rPr>
        <w:t>31 maja 2024</w:t>
      </w:r>
      <w:r w:rsidR="00513296">
        <w:rPr>
          <w:rFonts w:cstheme="minorHAnsi"/>
        </w:rPr>
        <w:t xml:space="preserve"> </w:t>
      </w:r>
      <w:r w:rsidR="00E41375" w:rsidRPr="00513296">
        <w:rPr>
          <w:rFonts w:cstheme="minorHAnsi"/>
        </w:rPr>
        <w:t>r. – wpływ petycji do Urzędu Miasta Inowrocławia;</w:t>
      </w:r>
    </w:p>
    <w:p w14:paraId="637CEE08" w14:textId="5F59CE94" w:rsidR="00953977" w:rsidRPr="00513296" w:rsidRDefault="00E41375" w:rsidP="00A82386">
      <w:pPr>
        <w:jc w:val="both"/>
        <w:rPr>
          <w:rFonts w:cstheme="minorHAnsi"/>
        </w:rPr>
      </w:pPr>
      <w:r w:rsidRPr="00513296">
        <w:rPr>
          <w:rFonts w:cstheme="minorHAnsi"/>
        </w:rPr>
        <w:t xml:space="preserve">- </w:t>
      </w:r>
      <w:r w:rsidR="006E115D" w:rsidRPr="00513296">
        <w:t xml:space="preserve">6 czerwca 2024 r. </w:t>
      </w:r>
      <w:r w:rsidRPr="00513296">
        <w:t xml:space="preserve"> </w:t>
      </w:r>
      <w:r w:rsidRPr="00513296">
        <w:rPr>
          <w:rFonts w:cstheme="minorHAnsi"/>
        </w:rPr>
        <w:t xml:space="preserve">– </w:t>
      </w:r>
      <w:r w:rsidR="006E115D" w:rsidRPr="00513296">
        <w:t>przekazanie petycji przez Sekretarza Miasta Inowrocławia do Naczelnika Wydziału Gospodarki Komunalnej, Środowiska i Rolnictwa Urzędu Miasta Inowrocławia</w:t>
      </w:r>
      <w:r w:rsidRPr="00513296">
        <w:t>;</w:t>
      </w:r>
    </w:p>
    <w:p w14:paraId="34F3DCCC" w14:textId="2C00B179" w:rsidR="00E41375" w:rsidRPr="00513296" w:rsidRDefault="00E41375" w:rsidP="00A82386">
      <w:pPr>
        <w:jc w:val="both"/>
      </w:pPr>
      <w:r w:rsidRPr="00513296">
        <w:t xml:space="preserve">- </w:t>
      </w:r>
      <w:r w:rsidR="005B0A02" w:rsidRPr="00513296">
        <w:t>10 czerwca 2024 r. – przekazanie pisma do Biura Prawnego w celu sprawdzenia czy spełnia wymogi Ustawy z dnia 11 lipca 2014 r. o petycjach;</w:t>
      </w:r>
    </w:p>
    <w:p w14:paraId="63B02BE8" w14:textId="31A54221" w:rsidR="005B0A02" w:rsidRPr="00513296" w:rsidRDefault="005B0A02" w:rsidP="00A82386">
      <w:pPr>
        <w:jc w:val="both"/>
      </w:pPr>
      <w:r w:rsidRPr="00513296">
        <w:t>- 13 czerwca 2024 r. – otrzymanie odpowiedzi z Biura Prawnego;</w:t>
      </w:r>
    </w:p>
    <w:p w14:paraId="3F9C5E56" w14:textId="6549D720" w:rsidR="005B0A02" w:rsidRPr="00513296" w:rsidRDefault="005B0A02" w:rsidP="00A82386">
      <w:pPr>
        <w:jc w:val="both"/>
      </w:pPr>
      <w:r w:rsidRPr="00513296">
        <w:t>- 19 czerwca 2024 r.– e-mail do Wydziału Inwestycji, Rozwoju Gospodarczego i Funduszy Europejskich z zapytaniem czy istnieją dofinansowania w zakresie instalacji ekologicznych przydomowych oczyszczalni ścieków;</w:t>
      </w:r>
    </w:p>
    <w:p w14:paraId="5861B54C" w14:textId="4D1280C7" w:rsidR="005B0A02" w:rsidRPr="00513296" w:rsidRDefault="005B0A02" w:rsidP="00A82386">
      <w:pPr>
        <w:jc w:val="both"/>
      </w:pPr>
      <w:r w:rsidRPr="00513296">
        <w:t>- 3 lipca 2024 r. – otrzymanie odpowiedzi od Wydziału Inwestycji, Rozwoju Gospodarczego i Funduszy Europejskich;</w:t>
      </w:r>
    </w:p>
    <w:p w14:paraId="45DA6661" w14:textId="2F925F17" w:rsidR="005B0A02" w:rsidRPr="00513296" w:rsidRDefault="005B0A02" w:rsidP="00A82386">
      <w:pPr>
        <w:jc w:val="both"/>
      </w:pPr>
      <w:r w:rsidRPr="00513296">
        <w:t xml:space="preserve">- </w:t>
      </w:r>
      <w:r w:rsidR="00303C54">
        <w:t>1</w:t>
      </w:r>
      <w:r w:rsidR="00077D25">
        <w:t>2</w:t>
      </w:r>
      <w:r w:rsidRPr="00513296">
        <w:t xml:space="preserve"> lipca 2024 r. – udzielenie odpowiedzi na petycję.</w:t>
      </w:r>
    </w:p>
    <w:p w14:paraId="7DF7CF63" w14:textId="77777777" w:rsidR="00C274A4" w:rsidRDefault="00C274A4" w:rsidP="00A82386">
      <w:pPr>
        <w:ind w:left="2124" w:hanging="2124"/>
        <w:jc w:val="both"/>
      </w:pPr>
    </w:p>
    <w:p w14:paraId="6452719B" w14:textId="77777777" w:rsidR="00C274A4" w:rsidRDefault="00C274A4" w:rsidP="00A82386">
      <w:pPr>
        <w:ind w:left="2124" w:hanging="2124"/>
        <w:jc w:val="both"/>
      </w:pPr>
    </w:p>
    <w:p w14:paraId="3E811939" w14:textId="4866DCD6" w:rsidR="00C274A4" w:rsidRDefault="00C274A4" w:rsidP="00C274A4">
      <w:pPr>
        <w:ind w:left="2124" w:hanging="2124"/>
      </w:pPr>
    </w:p>
    <w:sectPr w:rsidR="00C2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2BCF"/>
    <w:multiLevelType w:val="hybridMultilevel"/>
    <w:tmpl w:val="73FAA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E0206"/>
    <w:multiLevelType w:val="hybridMultilevel"/>
    <w:tmpl w:val="AFF0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D5F60"/>
    <w:multiLevelType w:val="hybridMultilevel"/>
    <w:tmpl w:val="94F2B274"/>
    <w:lvl w:ilvl="0" w:tplc="B628BDB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159784">
    <w:abstractNumId w:val="0"/>
  </w:num>
  <w:num w:numId="2" w16cid:durableId="644435431">
    <w:abstractNumId w:val="2"/>
  </w:num>
  <w:num w:numId="3" w16cid:durableId="180499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A6"/>
    <w:rsid w:val="00077D25"/>
    <w:rsid w:val="000C72A6"/>
    <w:rsid w:val="00303C54"/>
    <w:rsid w:val="00335096"/>
    <w:rsid w:val="00341826"/>
    <w:rsid w:val="003803FF"/>
    <w:rsid w:val="00513296"/>
    <w:rsid w:val="005B0A02"/>
    <w:rsid w:val="00621315"/>
    <w:rsid w:val="006567DD"/>
    <w:rsid w:val="006D3F77"/>
    <w:rsid w:val="006E115D"/>
    <w:rsid w:val="0073164A"/>
    <w:rsid w:val="007C7F4D"/>
    <w:rsid w:val="00856082"/>
    <w:rsid w:val="00953977"/>
    <w:rsid w:val="00A30C78"/>
    <w:rsid w:val="00A82386"/>
    <w:rsid w:val="00C274A4"/>
    <w:rsid w:val="00CF1A79"/>
    <w:rsid w:val="00D85BC5"/>
    <w:rsid w:val="00E41375"/>
    <w:rsid w:val="00E8177D"/>
    <w:rsid w:val="00FA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C37B"/>
  <w15:docId w15:val="{CB03CA3C-16BD-410C-A918-96EB8654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Biernat</dc:creator>
  <cp:lastModifiedBy>Emilia Gajewska</cp:lastModifiedBy>
  <cp:revision>6</cp:revision>
  <cp:lastPrinted>2024-07-10T07:38:00Z</cp:lastPrinted>
  <dcterms:created xsi:type="dcterms:W3CDTF">2024-07-08T09:49:00Z</dcterms:created>
  <dcterms:modified xsi:type="dcterms:W3CDTF">2024-07-18T07:19:00Z</dcterms:modified>
</cp:coreProperties>
</file>