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2FE9" w14:textId="77777777" w:rsidR="00971FB1" w:rsidRDefault="00971FB1" w:rsidP="00971FB1">
      <w:pPr>
        <w:rPr>
          <w:rFonts w:ascii="Times New Roman" w:hAnsi="Times New Roman" w:cs="Times New Roman"/>
          <w:b/>
          <w:sz w:val="24"/>
          <w:szCs w:val="24"/>
        </w:rPr>
      </w:pPr>
      <w:r w:rsidRPr="00592575">
        <w:rPr>
          <w:rFonts w:ascii="Times New Roman" w:hAnsi="Times New Roman" w:cs="Times New Roman"/>
          <w:b/>
          <w:sz w:val="24"/>
          <w:szCs w:val="24"/>
        </w:rPr>
        <w:t>Metryka dotycząca przebiegu postępowania</w:t>
      </w:r>
    </w:p>
    <w:p w14:paraId="5714D9CE" w14:textId="25DA30D8" w:rsidR="00971FB1" w:rsidRDefault="00971FB1" w:rsidP="00971F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Sprawę prowadzi: Wydział Dróg i Transportu</w:t>
      </w:r>
    </w:p>
    <w:p w14:paraId="55F49DB5" w14:textId="3936BD08" w:rsidR="00971FB1" w:rsidRDefault="00971FB1" w:rsidP="00971F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wpływu petycji: 15 marca 2021 r. </w:t>
      </w:r>
    </w:p>
    <w:p w14:paraId="24531BD9" w14:textId="77777777" w:rsidR="00971FB1" w:rsidRDefault="00971FB1" w:rsidP="00971F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wyrażono zgody na ujawnienie danych osobowych podmiotu wnoszącego petycje</w:t>
      </w:r>
    </w:p>
    <w:p w14:paraId="5B1E2AAA" w14:textId="2F0DF521" w:rsidR="00971FB1" w:rsidRPr="00971FB1" w:rsidRDefault="00971FB1" w:rsidP="00971FB1">
      <w:pPr>
        <w:pStyle w:val="Akapitzlist"/>
        <w:numPr>
          <w:ilvl w:val="0"/>
          <w:numId w:val="1"/>
        </w:numPr>
      </w:pPr>
      <w:r w:rsidRPr="00971FB1">
        <w:rPr>
          <w:rFonts w:ascii="Times New Roman" w:hAnsi="Times New Roman" w:cs="Times New Roman"/>
          <w:b/>
          <w:sz w:val="24"/>
          <w:szCs w:val="24"/>
        </w:rPr>
        <w:t xml:space="preserve">Przewidywany termin odpowiedzi na petycje: </w:t>
      </w:r>
      <w:r>
        <w:rPr>
          <w:rFonts w:ascii="Times New Roman" w:hAnsi="Times New Roman" w:cs="Times New Roman"/>
          <w:b/>
          <w:sz w:val="24"/>
          <w:szCs w:val="24"/>
        </w:rPr>
        <w:t>14 czerwca 2021 r.</w:t>
      </w:r>
    </w:p>
    <w:p w14:paraId="3B80CB6D" w14:textId="19B69ED1" w:rsidR="005B541B" w:rsidRDefault="00971FB1" w:rsidP="00971FB1">
      <w:pPr>
        <w:pStyle w:val="Akapitzlist"/>
        <w:numPr>
          <w:ilvl w:val="0"/>
          <w:numId w:val="1"/>
        </w:numPr>
      </w:pPr>
      <w:r w:rsidRPr="00971FB1">
        <w:rPr>
          <w:rFonts w:ascii="Times New Roman" w:hAnsi="Times New Roman" w:cs="Times New Roman"/>
          <w:b/>
          <w:sz w:val="24"/>
          <w:szCs w:val="24"/>
        </w:rPr>
        <w:t xml:space="preserve">Odpowiedź na petycje: </w:t>
      </w:r>
      <w:r w:rsidR="002E4F9F">
        <w:rPr>
          <w:rFonts w:ascii="Times New Roman" w:hAnsi="Times New Roman" w:cs="Times New Roman"/>
          <w:b/>
          <w:sz w:val="24"/>
          <w:szCs w:val="24"/>
        </w:rPr>
        <w:t>19 maja 2021 r.</w:t>
      </w:r>
    </w:p>
    <w:sectPr w:rsidR="005B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47D0"/>
    <w:multiLevelType w:val="hybridMultilevel"/>
    <w:tmpl w:val="6D88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FA"/>
    <w:rsid w:val="00080CFA"/>
    <w:rsid w:val="002E4F9F"/>
    <w:rsid w:val="005B541B"/>
    <w:rsid w:val="009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9BFB"/>
  <w15:chartTrackingRefBased/>
  <w15:docId w15:val="{783A5B7E-11A6-4A82-88E2-A88EDA4C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Olszewska</dc:creator>
  <cp:keywords/>
  <dc:description/>
  <cp:lastModifiedBy>Magdalena Olszewska</cp:lastModifiedBy>
  <cp:revision>3</cp:revision>
  <cp:lastPrinted>2021-04-21T07:12:00Z</cp:lastPrinted>
  <dcterms:created xsi:type="dcterms:W3CDTF">2021-04-21T07:11:00Z</dcterms:created>
  <dcterms:modified xsi:type="dcterms:W3CDTF">2021-05-25T07:46:00Z</dcterms:modified>
</cp:coreProperties>
</file>