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D8" w:rsidRDefault="00592575">
      <w:pPr>
        <w:rPr>
          <w:rFonts w:ascii="Times New Roman" w:hAnsi="Times New Roman" w:cs="Times New Roman"/>
          <w:b/>
          <w:sz w:val="24"/>
          <w:szCs w:val="24"/>
        </w:rPr>
      </w:pPr>
      <w:r w:rsidRPr="00592575">
        <w:rPr>
          <w:rFonts w:ascii="Times New Roman" w:hAnsi="Times New Roman" w:cs="Times New Roman"/>
          <w:b/>
          <w:sz w:val="24"/>
          <w:szCs w:val="24"/>
        </w:rPr>
        <w:t>Metryka dotycząca przebiegu postępowania</w:t>
      </w:r>
    </w:p>
    <w:p w:rsidR="00592575" w:rsidRDefault="00592575" w:rsidP="005925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Sprawę prowadzi: Wydział Gospodarki Przestrzennej i Nieruchomości</w:t>
      </w:r>
    </w:p>
    <w:p w:rsidR="00592575" w:rsidRDefault="00592575" w:rsidP="005925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wpływu petycji: 30 i 31 marca 2021 r. </w:t>
      </w:r>
    </w:p>
    <w:p w:rsidR="00592575" w:rsidRDefault="00592575" w:rsidP="005925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wyrażono zgody na ujawnienie danych osobowych podmiotu wnoszącego petycje</w:t>
      </w:r>
    </w:p>
    <w:p w:rsidR="00592575" w:rsidRDefault="00592575" w:rsidP="005925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Przewidywany termin odpowiedzi na petycje: 30 kwietnia 2021 r.</w:t>
      </w:r>
    </w:p>
    <w:p w:rsidR="00592575" w:rsidRPr="00592575" w:rsidRDefault="00592575" w:rsidP="005925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 na petycje: </w:t>
      </w:r>
      <w:r w:rsidR="0008401F">
        <w:rPr>
          <w:rFonts w:ascii="Times New Roman" w:hAnsi="Times New Roman" w:cs="Times New Roman"/>
          <w:b/>
          <w:sz w:val="24"/>
          <w:szCs w:val="24"/>
        </w:rPr>
        <w:t>13 kwietnia 2021 r.</w:t>
      </w:r>
      <w:bookmarkStart w:id="0" w:name="_GoBack"/>
      <w:bookmarkEnd w:id="0"/>
    </w:p>
    <w:sectPr w:rsidR="00592575" w:rsidRPr="0059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47D0"/>
    <w:multiLevelType w:val="hybridMultilevel"/>
    <w:tmpl w:val="6D88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75"/>
    <w:rsid w:val="0008401F"/>
    <w:rsid w:val="00592575"/>
    <w:rsid w:val="006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02C99-54CE-43B7-90AE-8A33AB3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Śliwińska</dc:creator>
  <cp:keywords/>
  <dc:description/>
  <cp:lastModifiedBy>Magdalena Śliwińska</cp:lastModifiedBy>
  <cp:revision>2</cp:revision>
  <dcterms:created xsi:type="dcterms:W3CDTF">2021-04-07T12:47:00Z</dcterms:created>
  <dcterms:modified xsi:type="dcterms:W3CDTF">2021-04-15T06:38:00Z</dcterms:modified>
</cp:coreProperties>
</file>