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4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32"/>
        <w:gridCol w:w="4464"/>
        <w:gridCol w:w="1346"/>
        <w:gridCol w:w="382"/>
        <w:gridCol w:w="2304"/>
        <w:gridCol w:w="1872"/>
      </w:tblGrid>
      <w:tr w:rsidR="00CB74D7" w:rsidTr="005C058E">
        <w:trPr>
          <w:gridAfter w:val="3"/>
          <w:wAfter w:w="4558" w:type="dxa"/>
          <w:cantSplit/>
          <w:trHeight w:hRule="exact" w:val="400"/>
        </w:trPr>
        <w:tc>
          <w:tcPr>
            <w:tcW w:w="6242" w:type="dxa"/>
            <w:gridSpan w:val="3"/>
          </w:tcPr>
          <w:p w:rsidR="00CB74D7" w:rsidRDefault="00D176C3">
            <w:pPr>
              <w:pStyle w:val="Symbolformularza"/>
              <w:spacing w:line="40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CB74D7">
              <w:rPr>
                <w:rFonts w:ascii="Arial" w:hAnsi="Arial"/>
              </w:rPr>
              <w:instrText>SET symbolform "CIT-6"</w:instrText>
            </w:r>
            <w:r>
              <w:rPr>
                <w:rFonts w:ascii="Arial" w:hAnsi="Arial"/>
              </w:rPr>
              <w:fldChar w:fldCharType="separate"/>
            </w:r>
            <w:bookmarkStart w:id="0" w:name="symbolform"/>
            <w:r w:rsidR="00CB74D7">
              <w:rPr>
                <w:rFonts w:ascii="Arial" w:hAnsi="Arial"/>
                <w:noProof/>
              </w:rPr>
              <w:t>CIT-6</w:t>
            </w:r>
            <w:bookmarkEnd w:id="0"/>
            <w:r>
              <w:rPr>
                <w:rFonts w:ascii="Arial" w:hAnsi="Arial"/>
              </w:rPr>
              <w:fldChar w:fldCharType="end"/>
            </w:r>
            <w:r w:rsidR="00CB74D7">
              <w:rPr>
                <w:rFonts w:ascii="Arial" w:hAnsi="Arial"/>
              </w:rPr>
              <w:t xml:space="preserve">ZN-1/B   </w:t>
            </w:r>
            <w:r w:rsidR="00CB74D7">
              <w:rPr>
                <w:rFonts w:ascii="Arial" w:hAnsi="Arial"/>
                <w:b w:val="0"/>
                <w:sz w:val="14"/>
              </w:rPr>
              <w:t xml:space="preserve">      </w:t>
            </w:r>
          </w:p>
          <w:p w:rsidR="00CB74D7" w:rsidRDefault="00CB74D7">
            <w:pPr>
              <w:pStyle w:val="Tytul01"/>
              <w:spacing w:before="120"/>
              <w:ind w:left="-101"/>
              <w:rPr>
                <w:rFonts w:ascii="Arial" w:hAnsi="Arial"/>
              </w:rPr>
            </w:pPr>
          </w:p>
        </w:tc>
      </w:tr>
      <w:tr w:rsidR="00CB74D7" w:rsidRPr="007B264A" w:rsidTr="004672A8">
        <w:trPr>
          <w:cantSplit/>
          <w:trHeight w:hRule="exact" w:val="848"/>
        </w:trPr>
        <w:tc>
          <w:tcPr>
            <w:tcW w:w="10800" w:type="dxa"/>
            <w:gridSpan w:val="6"/>
          </w:tcPr>
          <w:p w:rsidR="004672A8" w:rsidRDefault="004672A8">
            <w:pPr>
              <w:pStyle w:val="Tytul01"/>
              <w:tabs>
                <w:tab w:val="left" w:pos="3017"/>
              </w:tabs>
              <w:spacing w:line="280" w:lineRule="exact"/>
              <w:rPr>
                <w:rFonts w:ascii="Arial" w:hAnsi="Arial"/>
                <w:lang w:val="pl-PL"/>
              </w:rPr>
            </w:pPr>
          </w:p>
          <w:p w:rsidR="00CB74D7" w:rsidRPr="005C058E" w:rsidRDefault="00CB74D7">
            <w:pPr>
              <w:pStyle w:val="Tytul01"/>
              <w:tabs>
                <w:tab w:val="left" w:pos="3017"/>
              </w:tabs>
              <w:spacing w:line="280" w:lineRule="exact"/>
              <w:rPr>
                <w:rFonts w:ascii="Arial" w:hAnsi="Arial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>DANE O ZWOLNIENIACH PODATKOWYCH</w:t>
            </w:r>
          </w:p>
          <w:p w:rsidR="00CB74D7" w:rsidRDefault="00CB74D7">
            <w:pPr>
              <w:pStyle w:val="Tytul01"/>
              <w:tabs>
                <w:tab w:val="left" w:pos="3017"/>
              </w:tabs>
              <w:spacing w:line="280" w:lineRule="exact"/>
              <w:rPr>
                <w:rFonts w:ascii="Arial" w:hAnsi="Arial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>W PODATKU OD NIERUCHOMOŚCI</w:t>
            </w:r>
          </w:p>
          <w:p w:rsidR="004672A8" w:rsidRDefault="004672A8">
            <w:pPr>
              <w:pStyle w:val="Tytul01"/>
              <w:tabs>
                <w:tab w:val="left" w:pos="3017"/>
              </w:tabs>
              <w:spacing w:line="280" w:lineRule="exact"/>
              <w:rPr>
                <w:rFonts w:ascii="Arial" w:hAnsi="Arial"/>
                <w:lang w:val="pl-PL"/>
              </w:rPr>
            </w:pPr>
          </w:p>
          <w:p w:rsidR="004672A8" w:rsidRPr="005C058E" w:rsidRDefault="004672A8">
            <w:pPr>
              <w:pStyle w:val="Tytul01"/>
              <w:tabs>
                <w:tab w:val="left" w:pos="3017"/>
              </w:tabs>
              <w:spacing w:line="280" w:lineRule="exact"/>
              <w:rPr>
                <w:rFonts w:ascii="Arial" w:hAnsi="Arial"/>
                <w:lang w:val="pl-PL"/>
              </w:rPr>
            </w:pPr>
          </w:p>
          <w:p w:rsidR="00CB74D7" w:rsidRPr="005C058E" w:rsidRDefault="00CB74D7">
            <w:pPr>
              <w:pStyle w:val="Tytul01"/>
              <w:tabs>
                <w:tab w:val="left" w:pos="3017"/>
              </w:tabs>
              <w:spacing w:line="320" w:lineRule="exact"/>
              <w:rPr>
                <w:rFonts w:ascii="Arial" w:hAnsi="Arial"/>
                <w:lang w:val="pl-PL"/>
              </w:rPr>
            </w:pPr>
          </w:p>
          <w:p w:rsidR="00CB74D7" w:rsidRPr="005C058E" w:rsidRDefault="00CB74D7">
            <w:pPr>
              <w:pStyle w:val="Tytul01"/>
              <w:tabs>
                <w:tab w:val="left" w:pos="3017"/>
              </w:tabs>
              <w:spacing w:line="200" w:lineRule="exact"/>
              <w:jc w:val="left"/>
              <w:rPr>
                <w:rFonts w:ascii="Arial" w:hAnsi="Arial"/>
                <w:sz w:val="18"/>
                <w:lang w:val="pl-PL"/>
              </w:rPr>
            </w:pPr>
          </w:p>
        </w:tc>
      </w:tr>
      <w:tr w:rsidR="00CB74D7" w:rsidTr="005C058E">
        <w:trPr>
          <w:cantSplit/>
          <w:trHeight w:hRule="exact" w:val="480"/>
        </w:trPr>
        <w:tc>
          <w:tcPr>
            <w:tcW w:w="10800" w:type="dxa"/>
            <w:gridSpan w:val="6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Default="00D176C3">
            <w:pPr>
              <w:pStyle w:val="Tytusekcji"/>
              <w:spacing w:before="120" w:line="20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CB74D7">
              <w:rPr>
                <w:rFonts w:ascii="Arial" w:hAnsi="Aria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CF23C6">
              <w:rPr>
                <w:rFonts w:ascii="Arial" w:hAnsi="Arial"/>
                <w:noProof/>
              </w:rPr>
              <w:t>A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CB74D7">
              <w:rPr>
                <w:rFonts w:ascii="Arial" w:hAnsi="Aria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CB74D7">
              <w:rPr>
                <w:rFonts w:ascii="Arial" w:hAnsi="Aria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 w:rsidR="00CB74D7">
              <w:rPr>
                <w:rFonts w:ascii="Arial" w:hAnsi="Arial"/>
              </w:rPr>
              <w:t>. PRZEZNACZENIE FORMULARZA</w:t>
            </w:r>
          </w:p>
        </w:tc>
      </w:tr>
      <w:tr w:rsidR="008924B7" w:rsidTr="005C058E">
        <w:trPr>
          <w:cantSplit/>
          <w:trHeight w:hRule="exact" w:val="46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:rsidR="00CB74D7" w:rsidRDefault="00CB74D7">
            <w:pPr>
              <w:ind w:left="-10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36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74D7" w:rsidRPr="005C058E" w:rsidRDefault="00D176C3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CB74D7" w:rsidRPr="005C058E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F23C6">
              <w:rPr>
                <w:rFonts w:ascii="Arial" w:hAnsi="Arial"/>
                <w:noProof/>
                <w:lang w:val="pl-PL"/>
              </w:rPr>
              <w:t>1</w:t>
            </w:r>
            <w:r>
              <w:rPr>
                <w:rFonts w:ascii="Arial" w:hAnsi="Arial"/>
              </w:rPr>
              <w:fldChar w:fldCharType="end"/>
            </w:r>
            <w:r w:rsidR="00CB74D7" w:rsidRPr="005C058E">
              <w:rPr>
                <w:rFonts w:ascii="Arial" w:hAnsi="Arial"/>
                <w:lang w:val="pl-PL"/>
              </w:rPr>
              <w:t>.</w:t>
            </w:r>
            <w:r w:rsidR="00CB74D7" w:rsidRPr="005C058E">
              <w:rPr>
                <w:rFonts w:ascii="Arial" w:hAnsi="Arial"/>
                <w:b w:val="0"/>
                <w:lang w:val="pl-PL"/>
              </w:rPr>
              <w:t xml:space="preserve"> </w:t>
            </w:r>
            <w:r w:rsidR="00CB74D7" w:rsidRPr="005C058E">
              <w:rPr>
                <w:rFonts w:ascii="Arial" w:hAnsi="Arial"/>
                <w:lang w:val="pl-PL"/>
              </w:rPr>
              <w:t>Niniejszy formularz stanowi załącznik do</w:t>
            </w:r>
            <w:r w:rsidR="00CB74D7" w:rsidRPr="005C058E">
              <w:rPr>
                <w:rFonts w:ascii="Arial" w:hAnsi="Arial"/>
                <w:sz w:val="18"/>
                <w:lang w:val="pl-PL"/>
              </w:rPr>
              <w:t xml:space="preserve"> </w:t>
            </w:r>
            <w:r w:rsidR="00CB74D7" w:rsidRPr="005C058E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CB74D7" w:rsidRDefault="00D176C3">
            <w:pPr>
              <w:spacing w:line="30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 w:rsidR="00CB74D7">
              <w:rPr>
                <w:rFonts w:ascii="Arial" w:hAnsi="Arial"/>
                <w:sz w:val="28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CB74D7">
              <w:rPr>
                <w:rFonts w:ascii="Arial" w:hAnsi="Arial"/>
                <w:sz w:val="16"/>
              </w:rPr>
              <w:t>1.</w:t>
            </w:r>
            <w:r w:rsidR="00CB74D7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CB74D7">
              <w:rPr>
                <w:rFonts w:ascii="Arial" w:hAnsi="Arial"/>
                <w:sz w:val="16"/>
              </w:rPr>
              <w:t>deklaracji</w:t>
            </w:r>
            <w:proofErr w:type="spellEnd"/>
            <w:r w:rsidR="00CB74D7">
              <w:rPr>
                <w:rFonts w:ascii="Arial" w:hAnsi="Arial"/>
                <w:sz w:val="16"/>
              </w:rPr>
              <w:t xml:space="preserve"> DN-1</w:t>
            </w:r>
            <w:r w:rsidR="00CB74D7">
              <w:rPr>
                <w:rFonts w:ascii="Arial" w:hAnsi="Arial"/>
                <w:sz w:val="16"/>
              </w:rPr>
              <w:tab/>
            </w:r>
            <w:r w:rsidR="00CB74D7">
              <w:rPr>
                <w:rFonts w:ascii="Arial" w:hAnsi="Arial"/>
                <w:sz w:val="16"/>
              </w:rPr>
              <w:tab/>
            </w:r>
            <w:r w:rsidR="00CB74D7">
              <w:rPr>
                <w:rFonts w:ascii="Arial" w:hAnsi="Arial"/>
                <w:sz w:val="16"/>
              </w:rPr>
              <w:tab/>
            </w:r>
            <w:r w:rsidR="00CB74D7">
              <w:rPr>
                <w:rFonts w:ascii="Arial" w:hAnsi="Arial"/>
              </w:rPr>
              <w:tab/>
            </w:r>
            <w:r>
              <w:rPr>
                <w:rFonts w:ascii="Arial" w:hAnsi="Arial"/>
                <w:sz w:val="28"/>
              </w:rPr>
              <w:fldChar w:fldCharType="begin"/>
            </w:r>
            <w:r w:rsidR="00CB74D7">
              <w:rPr>
                <w:rFonts w:ascii="Arial" w:hAnsi="Arial"/>
                <w:sz w:val="28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CB74D7">
              <w:rPr>
                <w:rFonts w:ascii="Arial" w:hAnsi="Arial"/>
                <w:sz w:val="16"/>
              </w:rPr>
              <w:t xml:space="preserve"> 2. </w:t>
            </w:r>
            <w:proofErr w:type="spellStart"/>
            <w:r w:rsidR="00CB74D7">
              <w:rPr>
                <w:rFonts w:ascii="Arial" w:hAnsi="Arial"/>
                <w:sz w:val="16"/>
              </w:rPr>
              <w:t>informacji</w:t>
            </w:r>
            <w:proofErr w:type="spellEnd"/>
            <w:r w:rsidR="00CB74D7">
              <w:rPr>
                <w:rFonts w:ascii="Arial" w:hAnsi="Arial"/>
                <w:sz w:val="16"/>
              </w:rPr>
              <w:t xml:space="preserve"> IN-1</w:t>
            </w:r>
          </w:p>
        </w:tc>
      </w:tr>
      <w:tr w:rsidR="00CB74D7" w:rsidRPr="007B264A" w:rsidTr="005C058E">
        <w:trPr>
          <w:cantSplit/>
          <w:trHeight w:hRule="exact" w:val="480"/>
        </w:trPr>
        <w:tc>
          <w:tcPr>
            <w:tcW w:w="10800" w:type="dxa"/>
            <w:gridSpan w:val="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Pr="005C058E" w:rsidRDefault="00D176C3">
            <w:pPr>
              <w:pStyle w:val="heading1"/>
              <w:spacing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CB74D7" w:rsidRPr="005C058E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CF23C6">
              <w:rPr>
                <w:rFonts w:ascii="Arial" w:hAnsi="Arial"/>
                <w:noProof/>
                <w:sz w:val="24"/>
                <w:lang w:val="pl-PL"/>
              </w:rPr>
              <w:t>B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CB74D7" w:rsidRPr="005C058E"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CB74D7" w:rsidRPr="005C058E"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CB74D7" w:rsidRPr="005C058E">
              <w:rPr>
                <w:rFonts w:ascii="Arial" w:hAnsi="Arial"/>
                <w:sz w:val="24"/>
                <w:lang w:val="pl-PL"/>
              </w:rPr>
              <w:t>. DANE PODATNIKA</w:t>
            </w:r>
          </w:p>
          <w:p w:rsidR="00CB74D7" w:rsidRPr="005C058E" w:rsidRDefault="00CB74D7">
            <w:pPr>
              <w:pStyle w:val="heading1"/>
              <w:spacing w:line="140" w:lineRule="exact"/>
              <w:ind w:left="-101" w:firstLine="965"/>
              <w:rPr>
                <w:rFonts w:ascii="Arial" w:hAnsi="Arial"/>
                <w:lang w:val="pl-PL"/>
              </w:rPr>
            </w:pPr>
            <w:r w:rsidRPr="005C058E">
              <w:rPr>
                <w:rFonts w:ascii="Arial" w:hAnsi="Arial"/>
                <w:b w:val="0"/>
                <w:sz w:val="16"/>
                <w:lang w:val="pl-PL"/>
              </w:rPr>
              <w:t>* - dotyczy podatnika niebędącego osobą fizyczną</w:t>
            </w:r>
            <w:r w:rsidRPr="005C058E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5C058E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5C058E">
              <w:rPr>
                <w:rFonts w:ascii="Arial" w:hAnsi="Arial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CB74D7" w:rsidTr="005C058E">
        <w:trPr>
          <w:cantSplit/>
          <w:trHeight w:hRule="exact" w:val="480"/>
        </w:trPr>
        <w:tc>
          <w:tcPr>
            <w:tcW w:w="1080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Default="00D176C3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CB74D7"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CF23C6">
              <w:rPr>
                <w:rFonts w:ascii="Arial" w:hAnsi="Arial"/>
                <w:noProof/>
                <w:sz w:val="24"/>
              </w:rPr>
              <w:t>B</w:t>
            </w:r>
            <w:r>
              <w:rPr>
                <w:rFonts w:ascii="Arial" w:hAnsi="Arial"/>
                <w:sz w:val="24"/>
              </w:rPr>
              <w:fldChar w:fldCharType="end"/>
            </w:r>
            <w:r w:rsidR="00CB74D7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CB74D7">
              <w:rPr>
                <w:rFonts w:ascii="Arial" w:hAnsi="Arial"/>
                <w:sz w:val="24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CF23C6">
              <w:rPr>
                <w:rFonts w:ascii="Arial" w:hAnsi="Arial"/>
                <w:noProof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CB74D7"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CB74D7">
              <w:rPr>
                <w:rFonts w:ascii="Arial" w:hAnsi="Arial"/>
                <w:sz w:val="24"/>
              </w:rPr>
              <w:t xml:space="preserve">. DANE IDENTYFIKACYJNE </w:t>
            </w:r>
          </w:p>
        </w:tc>
      </w:tr>
      <w:tr w:rsidR="008924B7" w:rsidRPr="007B264A" w:rsidTr="005C058E">
        <w:trPr>
          <w:cantSplit/>
          <w:trHeight w:hRule="exact" w:val="48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Nagwekpola"/>
              <w:ind w:left="-101"/>
              <w:rPr>
                <w:rFonts w:ascii="Arial" w:hAnsi="Arial"/>
              </w:rPr>
            </w:pPr>
          </w:p>
        </w:tc>
        <w:tc>
          <w:tcPr>
            <w:tcW w:w="10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4D7" w:rsidRPr="005C058E" w:rsidRDefault="00D176C3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CB74D7" w:rsidRPr="005C058E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F23C6">
              <w:rPr>
                <w:rFonts w:ascii="Arial" w:hAnsi="Arial"/>
                <w:noProof/>
                <w:lang w:val="pl-PL"/>
              </w:rPr>
              <w:t>2</w:t>
            </w:r>
            <w:r>
              <w:rPr>
                <w:rFonts w:ascii="Arial" w:hAnsi="Arial"/>
              </w:rPr>
              <w:fldChar w:fldCharType="end"/>
            </w:r>
            <w:r w:rsidR="00CB74D7" w:rsidRPr="005C058E">
              <w:rPr>
                <w:rFonts w:ascii="Arial" w:hAnsi="Arial"/>
                <w:lang w:val="pl-PL"/>
              </w:rPr>
              <w:t xml:space="preserve">. Rodzaj podatnika </w:t>
            </w:r>
            <w:r w:rsidR="00CB74D7" w:rsidRPr="005C058E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CB74D7" w:rsidRPr="00DE63DD" w:rsidRDefault="00CB74D7">
            <w:pPr>
              <w:pStyle w:val="Nagwekpola"/>
              <w:spacing w:before="144" w:line="120" w:lineRule="exact"/>
              <w:ind w:left="-101"/>
              <w:rPr>
                <w:rFonts w:ascii="Arial" w:hAnsi="Arial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ab/>
            </w:r>
            <w:r w:rsidR="00D176C3">
              <w:rPr>
                <w:rFonts w:ascii="Arial" w:hAnsi="Arial"/>
                <w:b w:val="0"/>
                <w:sz w:val="28"/>
              </w:rPr>
              <w:fldChar w:fldCharType="begin"/>
            </w:r>
            <w:r w:rsidRPr="00DE63DD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D176C3">
              <w:rPr>
                <w:rFonts w:ascii="Arial" w:hAnsi="Arial"/>
                <w:b w:val="0"/>
                <w:sz w:val="28"/>
              </w:rPr>
              <w:fldChar w:fldCharType="end"/>
            </w:r>
            <w:r w:rsidRPr="00DE63DD">
              <w:rPr>
                <w:rFonts w:ascii="Arial" w:hAnsi="Arial"/>
                <w:b w:val="0"/>
                <w:lang w:val="pl-PL"/>
              </w:rPr>
              <w:t>1. osoba fizyczna</w:t>
            </w:r>
            <w:r w:rsidRPr="00DE63DD">
              <w:rPr>
                <w:rFonts w:ascii="Arial" w:hAnsi="Arial"/>
                <w:lang w:val="pl-PL"/>
              </w:rPr>
              <w:tab/>
            </w:r>
            <w:r w:rsidRPr="00DE63DD">
              <w:rPr>
                <w:rFonts w:ascii="Arial" w:hAnsi="Arial"/>
                <w:lang w:val="pl-PL"/>
              </w:rPr>
              <w:tab/>
            </w:r>
            <w:r w:rsidR="00D176C3">
              <w:rPr>
                <w:rFonts w:ascii="Arial" w:hAnsi="Arial"/>
                <w:b w:val="0"/>
                <w:sz w:val="28"/>
              </w:rPr>
              <w:fldChar w:fldCharType="begin"/>
            </w:r>
            <w:r w:rsidRPr="00DE63DD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D176C3">
              <w:rPr>
                <w:rFonts w:ascii="Arial" w:hAnsi="Arial"/>
                <w:b w:val="0"/>
                <w:sz w:val="28"/>
              </w:rPr>
              <w:fldChar w:fldCharType="end"/>
            </w:r>
            <w:r w:rsidRPr="00DE63DD">
              <w:rPr>
                <w:rFonts w:ascii="Arial" w:hAnsi="Arial"/>
                <w:lang w:val="pl-PL"/>
              </w:rPr>
              <w:t xml:space="preserve"> </w:t>
            </w:r>
            <w:r w:rsidRPr="00DE63DD">
              <w:rPr>
                <w:rFonts w:ascii="Arial" w:hAnsi="Arial"/>
                <w:b w:val="0"/>
                <w:lang w:val="pl-PL"/>
              </w:rPr>
              <w:t>2. osoba prawna</w:t>
            </w:r>
            <w:r w:rsidRPr="00DE63DD">
              <w:rPr>
                <w:rFonts w:ascii="Arial" w:hAnsi="Arial"/>
                <w:b w:val="0"/>
                <w:lang w:val="pl-PL"/>
              </w:rPr>
              <w:tab/>
            </w:r>
            <w:r w:rsidRPr="00DE63DD">
              <w:rPr>
                <w:rFonts w:ascii="Arial" w:hAnsi="Arial"/>
                <w:b w:val="0"/>
                <w:lang w:val="pl-PL"/>
              </w:rPr>
              <w:tab/>
            </w:r>
            <w:r w:rsidR="00D176C3">
              <w:rPr>
                <w:rFonts w:ascii="Arial" w:hAnsi="Arial"/>
                <w:b w:val="0"/>
                <w:sz w:val="28"/>
              </w:rPr>
              <w:fldChar w:fldCharType="begin"/>
            </w:r>
            <w:r w:rsidRPr="00DE63DD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D176C3">
              <w:rPr>
                <w:rFonts w:ascii="Arial" w:hAnsi="Arial"/>
                <w:b w:val="0"/>
                <w:sz w:val="28"/>
              </w:rPr>
              <w:fldChar w:fldCharType="end"/>
            </w:r>
            <w:r w:rsidRPr="00DE63DD">
              <w:rPr>
                <w:rFonts w:ascii="Arial" w:hAnsi="Arial"/>
                <w:lang w:val="pl-PL"/>
              </w:rPr>
              <w:t xml:space="preserve"> </w:t>
            </w:r>
            <w:r w:rsidRPr="00DE63DD">
              <w:rPr>
                <w:rFonts w:ascii="Arial" w:hAnsi="Arial"/>
                <w:b w:val="0"/>
                <w:lang w:val="pl-PL"/>
              </w:rPr>
              <w:t>3. jednostka organizacyjna, w tym spółka, nieposiadająca osobowości prawnej</w:t>
            </w:r>
          </w:p>
        </w:tc>
      </w:tr>
      <w:tr w:rsidR="005C058E" w:rsidRPr="007B264A" w:rsidTr="005C058E">
        <w:trPr>
          <w:cantSplit/>
          <w:trHeight w:hRule="exact" w:val="96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:rsidR="005C058E" w:rsidRPr="00DE63DD" w:rsidRDefault="005C058E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36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058E" w:rsidRPr="005C058E" w:rsidRDefault="00D176C3" w:rsidP="005C058E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5C058E" w:rsidRPr="004672A8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F23C6">
              <w:rPr>
                <w:rFonts w:ascii="Arial" w:hAnsi="Arial"/>
                <w:noProof/>
                <w:lang w:val="pl-PL"/>
              </w:rPr>
              <w:t>3</w:t>
            </w:r>
            <w:r>
              <w:rPr>
                <w:rFonts w:ascii="Arial" w:hAnsi="Arial"/>
              </w:rPr>
              <w:fldChar w:fldCharType="end"/>
            </w:r>
            <w:r w:rsidR="005C058E" w:rsidRPr="005C058E">
              <w:rPr>
                <w:rFonts w:ascii="Arial" w:hAnsi="Arial"/>
                <w:lang w:val="pl-PL"/>
              </w:rPr>
              <w:t xml:space="preserve">. </w:t>
            </w:r>
            <w:r w:rsidR="005C058E" w:rsidRPr="00A75D05">
              <w:rPr>
                <w:rFonts w:ascii="Arial" w:hAnsi="Arial"/>
                <w:lang w:val="pl-PL"/>
              </w:rPr>
              <w:t>Nazwa pełna * / Nazwisko</w:t>
            </w:r>
            <w:r w:rsidR="005C058E">
              <w:rPr>
                <w:rFonts w:ascii="Arial" w:hAnsi="Arial"/>
                <w:lang w:val="pl-PL"/>
              </w:rPr>
              <w:t xml:space="preserve"> i imię lub nazwiska i imiona wspó</w:t>
            </w:r>
            <w:r w:rsidR="004672A8">
              <w:rPr>
                <w:rFonts w:ascii="Arial" w:hAnsi="Arial"/>
                <w:lang w:val="pl-PL"/>
              </w:rPr>
              <w:t>łposiadaczy</w:t>
            </w:r>
            <w:r w:rsidR="005C058E" w:rsidRPr="00A75D05">
              <w:rPr>
                <w:rFonts w:ascii="Arial" w:hAnsi="Arial"/>
                <w:lang w:val="pl-PL"/>
              </w:rPr>
              <w:t xml:space="preserve"> **</w:t>
            </w:r>
          </w:p>
        </w:tc>
      </w:tr>
      <w:tr w:rsidR="005C058E" w:rsidRPr="007B264A" w:rsidTr="005C058E">
        <w:trPr>
          <w:cantSplit/>
          <w:trHeight w:hRule="exact" w:val="57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:rsidR="005C058E" w:rsidRPr="005C058E" w:rsidRDefault="005C058E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036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058E" w:rsidRPr="005C058E" w:rsidRDefault="005C058E" w:rsidP="00C3096D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  <w:lang w:val="pl-PL"/>
              </w:rPr>
            </w:pPr>
          </w:p>
        </w:tc>
      </w:tr>
      <w:tr w:rsidR="005C058E" w:rsidRPr="007B264A" w:rsidTr="005C058E">
        <w:trPr>
          <w:cantSplit/>
          <w:trHeight w:hRule="exact" w:val="7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:rsidR="005C058E" w:rsidRPr="005C058E" w:rsidRDefault="005C058E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036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058E" w:rsidRPr="005C058E" w:rsidRDefault="005C058E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  <w:lang w:val="pl-PL"/>
              </w:rPr>
            </w:pPr>
          </w:p>
        </w:tc>
      </w:tr>
      <w:tr w:rsidR="00CB74D7" w:rsidRPr="007B264A" w:rsidTr="00860D99">
        <w:trPr>
          <w:cantSplit/>
          <w:trHeight w:hRule="exact" w:val="624"/>
        </w:trPr>
        <w:tc>
          <w:tcPr>
            <w:tcW w:w="10800" w:type="dxa"/>
            <w:gridSpan w:val="6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D176C3" w:rsidP="00860D99">
            <w:pPr>
              <w:pStyle w:val="heading1"/>
              <w:spacing w:line="240" w:lineRule="auto"/>
              <w:ind w:left="230" w:hanging="302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CB74D7" w:rsidRPr="005C058E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CF23C6">
              <w:rPr>
                <w:rFonts w:ascii="Arial" w:hAnsi="Arial"/>
                <w:noProof/>
                <w:sz w:val="24"/>
                <w:lang w:val="pl-PL"/>
              </w:rPr>
              <w:t>C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CB74D7" w:rsidRPr="005C058E"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CB74D7" w:rsidRPr="005C058E"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CB74D7" w:rsidRPr="005C058E">
              <w:rPr>
                <w:rFonts w:ascii="Arial" w:hAnsi="Arial"/>
                <w:sz w:val="24"/>
                <w:lang w:val="pl-PL"/>
              </w:rPr>
              <w:t>. DANE DOTYCZĄCE ZWOLNIE</w:t>
            </w:r>
            <w:r w:rsidR="00860D99">
              <w:rPr>
                <w:rFonts w:ascii="Arial" w:hAnsi="Arial"/>
                <w:sz w:val="24"/>
                <w:lang w:val="pl-PL"/>
              </w:rPr>
              <w:t>Ń</w:t>
            </w:r>
            <w:r w:rsidR="00CB74D7" w:rsidRPr="005C058E">
              <w:rPr>
                <w:rFonts w:ascii="Arial" w:hAnsi="Arial"/>
                <w:sz w:val="24"/>
                <w:lang w:val="pl-PL"/>
              </w:rPr>
              <w:t xml:space="preserve"> PODATKOWYCH WYNIKAJĄCYCH Z USTAWY LUB UCHWAŁY RADY GMINY</w:t>
            </w:r>
          </w:p>
          <w:p w:rsidR="00CB74D7" w:rsidRPr="005C058E" w:rsidRDefault="00CB74D7" w:rsidP="00860D99">
            <w:pPr>
              <w:pStyle w:val="heading1"/>
              <w:spacing w:line="240" w:lineRule="auto"/>
              <w:ind w:left="-101" w:firstLine="418"/>
              <w:rPr>
                <w:rFonts w:ascii="Arial" w:hAnsi="Arial"/>
                <w:lang w:val="pl-PL"/>
              </w:rPr>
            </w:pPr>
          </w:p>
        </w:tc>
      </w:tr>
      <w:tr w:rsidR="00CB74D7" w:rsidTr="005C05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Pr="005C058E" w:rsidRDefault="00CB74D7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Tekstpodstawowy31"/>
              <w:keepNext/>
              <w:spacing w:line="60" w:lineRule="exact"/>
              <w:jc w:val="center"/>
              <w:rPr>
                <w:rFonts w:ascii="Arial" w:hAnsi="Arial"/>
                <w:b/>
                <w:sz w:val="16"/>
              </w:rPr>
            </w:pPr>
          </w:p>
          <w:p w:rsidR="00CB74D7" w:rsidRDefault="00CB74D7">
            <w:pPr>
              <w:pStyle w:val="Tekstpodstawowy31"/>
              <w:keepNext/>
              <w:spacing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Tytuł prawny zwolnienia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spacing w:val="-4"/>
                <w:sz w:val="16"/>
              </w:rPr>
            </w:pPr>
            <w:proofErr w:type="spellStart"/>
            <w:r>
              <w:rPr>
                <w:rFonts w:ascii="Arial" w:hAnsi="Arial"/>
                <w:b/>
                <w:spacing w:val="-4"/>
                <w:sz w:val="16"/>
              </w:rPr>
              <w:t>Grunty</w:t>
            </w:r>
            <w:proofErr w:type="spellEnd"/>
          </w:p>
          <w:p w:rsidR="00CB74D7" w:rsidRDefault="00CB74D7">
            <w:pPr>
              <w:widowControl w:val="0"/>
              <w:spacing w:line="200" w:lineRule="exact"/>
              <w:ind w:left="-79" w:right="97" w:hanging="180"/>
              <w:jc w:val="right"/>
              <w:rPr>
                <w:rFonts w:ascii="Arial" w:hAnsi="Arial"/>
                <w:b/>
                <w:spacing w:val="-4"/>
                <w:sz w:val="16"/>
              </w:rPr>
            </w:pPr>
            <w:proofErr w:type="spellStart"/>
            <w:r>
              <w:rPr>
                <w:rFonts w:ascii="Arial" w:hAnsi="Arial"/>
                <w:b/>
                <w:spacing w:val="-4"/>
                <w:sz w:val="16"/>
              </w:rPr>
              <w:t>powierzchnia</w:t>
            </w:r>
            <w:proofErr w:type="spellEnd"/>
            <w:r>
              <w:rPr>
                <w:rFonts w:ascii="Arial" w:hAnsi="Arial"/>
                <w:b/>
                <w:spacing w:val="-4"/>
                <w:sz w:val="16"/>
              </w:rPr>
              <w:t xml:space="preserve"> w m</w:t>
            </w:r>
            <w:r>
              <w:rPr>
                <w:rFonts w:ascii="Arial" w:hAnsi="Arial"/>
                <w:b/>
                <w:spacing w:val="-4"/>
                <w:position w:val="4"/>
                <w:sz w:val="14"/>
              </w:rPr>
              <w:t>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Pr="005C058E" w:rsidRDefault="00CB74D7">
            <w:pPr>
              <w:pStyle w:val="Wcicienormalne"/>
              <w:widowControl w:val="0"/>
              <w:spacing w:line="200" w:lineRule="exact"/>
              <w:ind w:left="0"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 w:rsidRPr="005C058E">
              <w:rPr>
                <w:rFonts w:ascii="Arial" w:hAnsi="Arial"/>
                <w:b/>
                <w:sz w:val="16"/>
                <w:lang w:val="pl-PL"/>
              </w:rPr>
              <w:t>Budynki lub ich części</w:t>
            </w:r>
          </w:p>
          <w:p w:rsidR="00CB74D7" w:rsidRPr="005C058E" w:rsidRDefault="00CB74D7">
            <w:pPr>
              <w:pStyle w:val="Wcicienormalne"/>
              <w:widowControl w:val="0"/>
              <w:spacing w:line="200" w:lineRule="exact"/>
              <w:ind w:left="0"/>
              <w:jc w:val="center"/>
              <w:rPr>
                <w:rFonts w:ascii="Arial" w:hAnsi="Arial"/>
                <w:spacing w:val="-12"/>
                <w:sz w:val="16"/>
                <w:lang w:val="pl-PL"/>
              </w:rPr>
            </w:pPr>
            <w:r w:rsidRPr="005C058E">
              <w:rPr>
                <w:rFonts w:ascii="Arial" w:hAnsi="Arial"/>
                <w:b/>
                <w:spacing w:val="-12"/>
                <w:sz w:val="16"/>
                <w:lang w:val="pl-PL"/>
              </w:rPr>
              <w:t>powierzchnia użytkowa w m</w:t>
            </w:r>
            <w:r w:rsidRPr="005C058E">
              <w:rPr>
                <w:rFonts w:ascii="Arial" w:hAnsi="Arial"/>
                <w:b/>
                <w:spacing w:val="-12"/>
                <w:position w:val="4"/>
                <w:sz w:val="14"/>
                <w:lang w:val="pl-PL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Budowle</w:t>
            </w:r>
            <w:proofErr w:type="spellEnd"/>
          </w:p>
          <w:p w:rsidR="00CB74D7" w:rsidRDefault="00CB74D7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wartość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w </w:t>
            </w:r>
            <w:proofErr w:type="spellStart"/>
            <w:r>
              <w:rPr>
                <w:rFonts w:ascii="Arial" w:hAnsi="Arial"/>
                <w:b/>
                <w:sz w:val="16"/>
              </w:rPr>
              <w:t>zł</w:t>
            </w:r>
            <w:proofErr w:type="spellEnd"/>
          </w:p>
        </w:tc>
      </w:tr>
      <w:tr w:rsidR="00CB74D7" w:rsidTr="001434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92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CB74D7" w:rsidP="0014345C">
            <w:pPr>
              <w:pStyle w:val="Nagwekpola"/>
              <w:spacing w:before="20" w:line="140" w:lineRule="exact"/>
              <w:rPr>
                <w:rFonts w:ascii="Arial" w:hAnsi="Arial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>Art.7 ust.1 pkt 1 – budowle wchodzące w skład infrastruktury kolejowej w rozumieniu przepisów o transporcie kolejowym oraz zajęte pod nie grunty, jeżeli:</w:t>
            </w:r>
          </w:p>
          <w:p w:rsidR="00CB74D7" w:rsidRPr="005C058E" w:rsidRDefault="00CB74D7" w:rsidP="0014345C">
            <w:pPr>
              <w:pStyle w:val="Nagwekpola"/>
              <w:spacing w:before="20" w:line="140" w:lineRule="exact"/>
              <w:ind w:left="173" w:hanging="173"/>
              <w:rPr>
                <w:rFonts w:ascii="Arial" w:hAnsi="Arial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>a) zarządca infrastruktury jest obowiązany do jej udostępniania licencjonowanym przewoźnikom kolejowym, lub</w:t>
            </w:r>
          </w:p>
          <w:p w:rsidR="00CB74D7" w:rsidRPr="005C058E" w:rsidRDefault="00CB74D7" w:rsidP="0014345C">
            <w:pPr>
              <w:pStyle w:val="Nagwekpola"/>
              <w:spacing w:before="20" w:line="140" w:lineRule="exact"/>
              <w:ind w:left="164" w:hanging="162"/>
              <w:rPr>
                <w:rFonts w:ascii="Arial" w:hAnsi="Arial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>b) są przeznaczone wyłącznie do przewozu osób, wykonywanego przez przewoźnika kolejowego, który równocześnie zarządza tą infrastrukturą bez udostępniania jej innym przewoźnikom, lub</w:t>
            </w:r>
          </w:p>
          <w:p w:rsidR="00CB74D7" w:rsidRPr="005C058E" w:rsidRDefault="00CB74D7" w:rsidP="0014345C">
            <w:pPr>
              <w:pStyle w:val="Nagwekpola"/>
              <w:spacing w:before="20" w:line="140" w:lineRule="exact"/>
              <w:ind w:left="164" w:hanging="164"/>
              <w:rPr>
                <w:rFonts w:ascii="Arial" w:hAnsi="Arial"/>
                <w:sz w:val="16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 xml:space="preserve">c) tworzą linie kolejowe o szerokości torów większej niż </w:t>
            </w:r>
            <w:smartTag w:uri="urn:schemas-microsoft-com:office:smarttags" w:element="metricconverter">
              <w:smartTagPr>
                <w:attr w:name="ProductID" w:val="1435ﾠmm"/>
              </w:smartTagPr>
              <w:r w:rsidRPr="005C058E">
                <w:rPr>
                  <w:rFonts w:ascii="Arial" w:hAnsi="Arial"/>
                  <w:lang w:val="pl-PL"/>
                </w:rPr>
                <w:t>1435 mm</w:t>
              </w:r>
              <w:r w:rsidR="003E0B27">
                <w:rPr>
                  <w:rFonts w:ascii="Arial" w:hAnsi="Arial"/>
                  <w:lang w:val="pl-PL"/>
                </w:rPr>
                <w:t xml:space="preserve"> </w:t>
              </w:r>
            </w:smartTag>
          </w:p>
        </w:tc>
        <w:tc>
          <w:tcPr>
            <w:tcW w:w="17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747D29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CB74D7">
              <w:rPr>
                <w:rFonts w:ascii="Arial" w:hAnsi="Arial"/>
              </w:rPr>
              <w:t>.</w:t>
            </w:r>
          </w:p>
          <w:p w:rsidR="00CB74D7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</w:rPr>
            </w:pPr>
          </w:p>
          <w:p w:rsidR="00CB74D7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</w:rPr>
            </w:pPr>
          </w:p>
          <w:p w:rsidR="00CB74D7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</w:rPr>
            </w:pPr>
          </w:p>
          <w:p w:rsidR="00CB74D7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</w:rPr>
            </w:pPr>
          </w:p>
          <w:p w:rsidR="00CB74D7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747D29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5</w:t>
            </w:r>
            <w:r w:rsidR="00CB74D7">
              <w:rPr>
                <w:rFonts w:ascii="Arial" w:hAnsi="Arial"/>
              </w:rPr>
              <w:t>.</w:t>
            </w:r>
          </w:p>
        </w:tc>
      </w:tr>
      <w:tr w:rsidR="00CB74D7" w:rsidRPr="00B5516F" w:rsidTr="00E07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642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Default="00CB74D7">
            <w:pPr>
              <w:widowControl w:val="0"/>
              <w:jc w:val="center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CB74D7" w:rsidP="0014345C">
            <w:pPr>
              <w:pStyle w:val="Nagwekpola"/>
              <w:spacing w:before="20" w:line="140" w:lineRule="exact"/>
              <w:rPr>
                <w:rFonts w:ascii="Arial" w:hAnsi="Arial"/>
                <w:spacing w:val="-2"/>
                <w:sz w:val="16"/>
                <w:lang w:val="pl-PL"/>
              </w:rPr>
            </w:pPr>
            <w:r w:rsidRPr="005C058E">
              <w:rPr>
                <w:rFonts w:ascii="Arial" w:hAnsi="Arial"/>
                <w:spacing w:val="-2"/>
                <w:lang w:val="pl-PL"/>
              </w:rPr>
              <w:t xml:space="preserve">Art.7 ust.1a – grunty, budynki i budowle pozostałe po likwidacji linii kolejowych lub ich odcinków – do czasu przeniesienia ich własności lub prawa użytkowania wieczystego – nie dłużej jednak niż przez 3 lata od pierwszego dnia miesiąca następującego po miesiącu, w którym stała się ostateczna decyzja lub weszło w życie rozporządzenie, wyrażające zgodę na likwidację linii lub ich odcinków, wydane w trybie przewidzianym w przepisach o transporcie kolejowym – z wyjątkiem zajętych na działalność inną niż działalność, </w:t>
            </w:r>
            <w:r w:rsidR="00B5516F">
              <w:rPr>
                <w:rFonts w:ascii="Arial" w:hAnsi="Arial"/>
                <w:spacing w:val="-2"/>
                <w:lang w:val="pl-PL"/>
              </w:rPr>
              <w:br/>
            </w:r>
            <w:r w:rsidRPr="005C058E">
              <w:rPr>
                <w:rFonts w:ascii="Arial" w:hAnsi="Arial"/>
                <w:spacing w:val="-2"/>
                <w:lang w:val="pl-PL"/>
              </w:rPr>
              <w:t>o której mowa w przepisach o transporcie kolejowym</w:t>
            </w:r>
          </w:p>
        </w:tc>
        <w:tc>
          <w:tcPr>
            <w:tcW w:w="17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Pr="00B5516F" w:rsidRDefault="00747D29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spacing w:val="-2"/>
                <w:lang w:val="pl-PL"/>
              </w:rPr>
            </w:pPr>
            <w:r>
              <w:rPr>
                <w:rFonts w:ascii="Arial" w:hAnsi="Arial"/>
                <w:spacing w:val="-2"/>
                <w:lang w:val="pl-PL"/>
              </w:rPr>
              <w:t>6</w:t>
            </w:r>
            <w:r w:rsidR="00CB74D7" w:rsidRPr="00B5516F">
              <w:rPr>
                <w:rFonts w:ascii="Arial" w:hAnsi="Arial"/>
                <w:spacing w:val="-2"/>
                <w:lang w:val="pl-PL"/>
              </w:rPr>
              <w:t>.</w:t>
            </w:r>
          </w:p>
          <w:p w:rsidR="00CB74D7" w:rsidRPr="00B5516F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spacing w:val="-2"/>
                <w:lang w:val="pl-PL"/>
              </w:rPr>
            </w:pPr>
          </w:p>
          <w:p w:rsidR="00CB74D7" w:rsidRPr="00B5516F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spacing w:val="-2"/>
                <w:lang w:val="pl-PL"/>
              </w:rPr>
            </w:pPr>
          </w:p>
          <w:p w:rsidR="00CB74D7" w:rsidRPr="00B5516F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spacing w:val="-2"/>
                <w:lang w:val="pl-PL"/>
              </w:rPr>
            </w:pPr>
          </w:p>
          <w:p w:rsidR="00CB74D7" w:rsidRPr="00B5516F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spacing w:val="-2"/>
                <w:lang w:val="pl-PL"/>
              </w:rPr>
            </w:pPr>
          </w:p>
          <w:p w:rsidR="00CB74D7" w:rsidRPr="00B5516F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pacing w:val="-2"/>
                <w:sz w:val="16"/>
                <w:lang w:val="pl-PL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Pr="00B5516F" w:rsidRDefault="00747D29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pacing w:val="-2"/>
                <w:sz w:val="16"/>
                <w:lang w:val="pl-PL"/>
              </w:rPr>
            </w:pPr>
            <w:r>
              <w:rPr>
                <w:rFonts w:ascii="Arial" w:hAnsi="Arial"/>
                <w:spacing w:val="-2"/>
                <w:lang w:val="pl-PL"/>
              </w:rPr>
              <w:t>7</w:t>
            </w:r>
            <w:r w:rsidR="00CB74D7" w:rsidRPr="00B5516F">
              <w:rPr>
                <w:rFonts w:ascii="Arial" w:hAnsi="Arial"/>
                <w:spacing w:val="-2"/>
                <w:lang w:val="pl-PL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Pr="00B5516F" w:rsidRDefault="00747D29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pacing w:val="-2"/>
                <w:sz w:val="16"/>
                <w:lang w:val="pl-PL"/>
              </w:rPr>
            </w:pPr>
            <w:r>
              <w:rPr>
                <w:rFonts w:ascii="Arial" w:hAnsi="Arial"/>
                <w:spacing w:val="-2"/>
                <w:lang w:val="pl-PL"/>
              </w:rPr>
              <w:t>8</w:t>
            </w:r>
            <w:r w:rsidR="00CB74D7" w:rsidRPr="00B5516F">
              <w:rPr>
                <w:rFonts w:ascii="Arial" w:hAnsi="Arial"/>
                <w:spacing w:val="-2"/>
                <w:lang w:val="pl-PL"/>
              </w:rPr>
              <w:t>.</w:t>
            </w:r>
          </w:p>
        </w:tc>
      </w:tr>
      <w:tr w:rsidR="00CB74D7" w:rsidTr="00E07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15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Pr="00B5516F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CB74D7" w:rsidP="0014345C">
            <w:pPr>
              <w:pStyle w:val="Nagwekpola"/>
              <w:spacing w:before="20" w:line="140" w:lineRule="exact"/>
              <w:rPr>
                <w:rFonts w:ascii="Arial" w:hAnsi="Arial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>Art.7 ust.1 pkt 2 – budowle infrastruktury portowej, budowle infrastruktury zapewniającej dostęp do portów i przystani morskich oraz zajęte pod nie grunty</w:t>
            </w:r>
            <w:r w:rsidR="003E0B27">
              <w:rPr>
                <w:rFonts w:ascii="Arial" w:hAnsi="Arial"/>
                <w:lang w:val="pl-PL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747D29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9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747D29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10</w:t>
            </w:r>
            <w:r w:rsidR="00CB74D7">
              <w:rPr>
                <w:rFonts w:ascii="Arial" w:hAnsi="Arial"/>
              </w:rPr>
              <w:t>.</w:t>
            </w:r>
          </w:p>
        </w:tc>
      </w:tr>
      <w:tr w:rsidR="00CB74D7" w:rsidTr="00E07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547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CB74D7" w:rsidP="0014345C">
            <w:pPr>
              <w:pStyle w:val="Nagwekpola"/>
              <w:spacing w:before="20" w:line="140" w:lineRule="exact"/>
              <w:rPr>
                <w:rFonts w:ascii="Arial" w:hAnsi="Arial"/>
                <w:sz w:val="16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>Art.7 ust.1 pkt 2a – grunty, które znajdują się w posiadaniu podmiotu zarządzającego portem lub przystanią morską, pozyskane na potrzeby rozwoju portu lub przystani morskiej, zajęte na działalność określoną w statucie tego podmiotu, położone w granicach portów i przystani morskich – od pierwszego dnia miesiąca następującego po miesiącu, w którym podmiot ten wszedł w ich posiadanie – nie dłużej niż przez okres 5 lat, z wyjątkiem gruntów zajętych przez podmiot inny niż podmiot zarządzający portem lub przystanią morską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14345C" w:rsidP="00747D29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1</w:t>
            </w:r>
            <w:r w:rsidR="00747D29">
              <w:rPr>
                <w:rFonts w:ascii="Arial" w:hAnsi="Arial"/>
              </w:rPr>
              <w:t>1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</w:p>
        </w:tc>
      </w:tr>
      <w:tr w:rsidR="00CB74D7" w:rsidTr="001434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CB74D7" w:rsidP="0014345C">
            <w:pPr>
              <w:pStyle w:val="Nagwekpola"/>
              <w:spacing w:before="20" w:line="140" w:lineRule="exact"/>
              <w:rPr>
                <w:rFonts w:ascii="Arial" w:hAnsi="Arial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>Art.7 ust.1 pkt 3 – budynki, budowle i zajęte pod nie grunty na obszarze części lotniczych lotnisk użytku publicznego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14345C" w:rsidP="00747D29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1</w:t>
            </w:r>
            <w:r w:rsidR="00747D29">
              <w:rPr>
                <w:rFonts w:ascii="Arial" w:hAnsi="Arial"/>
              </w:rPr>
              <w:t>2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2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14345C" w:rsidP="00747D29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1</w:t>
            </w:r>
            <w:r w:rsidR="00747D29">
              <w:rPr>
                <w:rFonts w:ascii="Arial" w:hAnsi="Arial"/>
              </w:rPr>
              <w:t>3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14345C" w:rsidP="00747D29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1</w:t>
            </w:r>
            <w:r w:rsidR="00747D29">
              <w:rPr>
                <w:rFonts w:ascii="Arial" w:hAnsi="Arial"/>
              </w:rPr>
              <w:t>4</w:t>
            </w:r>
            <w:r w:rsidR="00CB74D7">
              <w:rPr>
                <w:rFonts w:ascii="Arial" w:hAnsi="Arial"/>
              </w:rPr>
              <w:t>.</w:t>
            </w:r>
          </w:p>
        </w:tc>
      </w:tr>
      <w:tr w:rsidR="00CB74D7" w:rsidTr="00E07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81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CB74D7" w:rsidP="0014345C">
            <w:pPr>
              <w:pStyle w:val="Nagwekpola"/>
              <w:spacing w:before="20" w:line="140" w:lineRule="exact"/>
              <w:rPr>
                <w:rFonts w:ascii="Arial" w:hAnsi="Arial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 xml:space="preserve">Art.7 ust.1 pkt 4 – budynki gospodarcze lub ich części: </w:t>
            </w:r>
          </w:p>
          <w:p w:rsidR="00CB74D7" w:rsidRPr="005C058E" w:rsidRDefault="00CB74D7" w:rsidP="0014345C">
            <w:pPr>
              <w:pStyle w:val="Nagwekpola"/>
              <w:spacing w:before="20" w:line="140" w:lineRule="exact"/>
              <w:rPr>
                <w:rFonts w:ascii="Arial" w:hAnsi="Arial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 xml:space="preserve">a) służące działalności leśnej lub rybackiej, </w:t>
            </w:r>
          </w:p>
          <w:p w:rsidR="00CB74D7" w:rsidRPr="005C058E" w:rsidRDefault="00CB74D7" w:rsidP="0014345C">
            <w:pPr>
              <w:pStyle w:val="Nagwekpola"/>
              <w:spacing w:before="20" w:line="140" w:lineRule="exact"/>
              <w:ind w:left="182" w:hanging="182"/>
              <w:rPr>
                <w:rFonts w:ascii="Arial" w:hAnsi="Arial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 xml:space="preserve">b) położone na gruntach gospodarstw rolnych, służące wyłącznie działalności rolniczej, </w:t>
            </w:r>
          </w:p>
          <w:p w:rsidR="00CB74D7" w:rsidRPr="005C058E" w:rsidRDefault="00CB74D7" w:rsidP="0014345C">
            <w:pPr>
              <w:pStyle w:val="Nagwekpola"/>
              <w:spacing w:before="20" w:line="140" w:lineRule="exact"/>
              <w:rPr>
                <w:rFonts w:ascii="Arial" w:hAnsi="Arial"/>
                <w:sz w:val="16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>c) zajęte na prowadzenie działów specjalnych produkcji rolnej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Pr="005C058E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14345C" w:rsidP="00747D29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1</w:t>
            </w:r>
            <w:r w:rsidR="00747D29">
              <w:rPr>
                <w:rFonts w:ascii="Arial" w:hAnsi="Arial"/>
              </w:rPr>
              <w:t>5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</w:p>
        </w:tc>
      </w:tr>
      <w:tr w:rsidR="00CB74D7" w:rsidTr="001434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00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0" w:color="C0C0C0" w:fill="auto"/>
          </w:tcPr>
          <w:p w:rsidR="00CB74D7" w:rsidRDefault="00CB74D7" w:rsidP="005C058E">
            <w:pPr>
              <w:widowControl w:val="0"/>
              <w:ind w:left="-185" w:firstLine="185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CB74D7" w:rsidP="00E31E5D">
            <w:pPr>
              <w:pStyle w:val="Nagwekpola"/>
              <w:spacing w:line="140" w:lineRule="exact"/>
              <w:rPr>
                <w:rFonts w:ascii="Arial" w:hAnsi="Arial"/>
                <w:sz w:val="16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 xml:space="preserve">Art.7 ust.1 pkt 5 – </w:t>
            </w:r>
            <w:r w:rsidR="00E31E5D">
              <w:rPr>
                <w:rFonts w:ascii="Arial" w:hAnsi="Arial"/>
                <w:lang w:val="pl-PL"/>
              </w:rPr>
              <w:t xml:space="preserve">grunty, budynki lub ich części zajęte wyłącznie na potrzeby prowadzenia przez </w:t>
            </w:r>
            <w:r w:rsidR="003E385F">
              <w:rPr>
                <w:rFonts w:ascii="Arial" w:hAnsi="Arial"/>
                <w:lang w:val="pl-PL"/>
              </w:rPr>
              <w:t>stowarzyszenia</w:t>
            </w:r>
            <w:r w:rsidR="00E31E5D">
              <w:rPr>
                <w:rFonts w:ascii="Arial" w:hAnsi="Arial"/>
                <w:lang w:val="pl-PL"/>
              </w:rPr>
              <w:t xml:space="preserve"> statutowej działalności wśród dzieci i młodzieży w zakresie oświaty, wychowania, nauki i techniki, kultury fizycznej i sportu, z wyjątkiem wykorzystywanych do prowadzenia działalności gospodarczej oraz grunty zajęte trwale na obozowiska i bazy wypoczynkowe dzieci i młodzieży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14345C" w:rsidP="00747D29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1</w:t>
            </w:r>
            <w:r w:rsidR="00747D29">
              <w:rPr>
                <w:rFonts w:ascii="Arial" w:hAnsi="Arial"/>
              </w:rPr>
              <w:t>6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747D29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17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</w:p>
        </w:tc>
      </w:tr>
    </w:tbl>
    <w:p w:rsidR="003F29B6" w:rsidRDefault="003F29B6">
      <w:pPr>
        <w:pStyle w:val="Stopka"/>
        <w:tabs>
          <w:tab w:val="clear" w:pos="4819"/>
          <w:tab w:val="clear" w:pos="9071"/>
        </w:tabs>
        <w:spacing w:line="20" w:lineRule="exact"/>
      </w:pPr>
    </w:p>
    <w:p w:rsidR="003F29B6" w:rsidRDefault="003F29B6">
      <w:r>
        <w:br w:type="page"/>
      </w:r>
    </w:p>
    <w:p w:rsidR="003F29B6" w:rsidRDefault="003F29B6">
      <w:pPr>
        <w:pStyle w:val="Stopka"/>
        <w:tabs>
          <w:tab w:val="clear" w:pos="4819"/>
          <w:tab w:val="clear" w:pos="9071"/>
        </w:tabs>
        <w:spacing w:line="20" w:lineRule="exact"/>
      </w:pPr>
    </w:p>
    <w:tbl>
      <w:tblPr>
        <w:tblW w:w="10800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432"/>
        <w:gridCol w:w="4464"/>
        <w:gridCol w:w="1728"/>
        <w:gridCol w:w="2304"/>
        <w:gridCol w:w="1872"/>
      </w:tblGrid>
      <w:tr w:rsidR="00CB74D7" w:rsidTr="0014345C">
        <w:trPr>
          <w:cantSplit/>
          <w:trHeight w:hRule="exact" w:val="48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Tekstpodstawowy31"/>
              <w:keepNext/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Tytuł prawny zwolnienia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widowControl w:val="0"/>
              <w:spacing w:before="80" w:line="180" w:lineRule="exact"/>
              <w:jc w:val="center"/>
              <w:rPr>
                <w:rFonts w:ascii="Arial" w:hAnsi="Arial"/>
                <w:b/>
                <w:spacing w:val="-4"/>
                <w:sz w:val="16"/>
              </w:rPr>
            </w:pPr>
            <w:proofErr w:type="spellStart"/>
            <w:r>
              <w:rPr>
                <w:rFonts w:ascii="Arial" w:hAnsi="Arial"/>
                <w:b/>
                <w:spacing w:val="-4"/>
                <w:sz w:val="16"/>
              </w:rPr>
              <w:t>Grunty</w:t>
            </w:r>
            <w:proofErr w:type="spellEnd"/>
          </w:p>
          <w:p w:rsidR="00CB74D7" w:rsidRDefault="00CB74D7">
            <w:pPr>
              <w:widowControl w:val="0"/>
              <w:spacing w:line="180" w:lineRule="exact"/>
              <w:ind w:right="97" w:firstLine="18"/>
              <w:jc w:val="center"/>
              <w:rPr>
                <w:rFonts w:ascii="Arial" w:hAnsi="Arial"/>
                <w:b/>
                <w:spacing w:val="-4"/>
                <w:sz w:val="16"/>
              </w:rPr>
            </w:pPr>
            <w:proofErr w:type="spellStart"/>
            <w:r>
              <w:rPr>
                <w:rFonts w:ascii="Arial" w:hAnsi="Arial"/>
                <w:b/>
                <w:spacing w:val="-4"/>
                <w:sz w:val="16"/>
              </w:rPr>
              <w:t>powierzchnia</w:t>
            </w:r>
            <w:proofErr w:type="spellEnd"/>
            <w:r>
              <w:rPr>
                <w:rFonts w:ascii="Arial" w:hAnsi="Arial"/>
                <w:b/>
                <w:spacing w:val="-4"/>
                <w:sz w:val="16"/>
              </w:rPr>
              <w:t xml:space="preserve"> w m</w:t>
            </w:r>
            <w:r>
              <w:rPr>
                <w:rFonts w:ascii="Arial" w:hAnsi="Arial"/>
                <w:b/>
                <w:spacing w:val="-4"/>
                <w:position w:val="4"/>
                <w:sz w:val="14"/>
              </w:rPr>
              <w:t>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CB74D7" w:rsidRPr="005C058E" w:rsidRDefault="00CB74D7">
            <w:pPr>
              <w:pStyle w:val="Wcicienormalne"/>
              <w:widowControl w:val="0"/>
              <w:spacing w:before="60" w:line="180" w:lineRule="exact"/>
              <w:ind w:left="0"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 w:rsidRPr="005C058E">
              <w:rPr>
                <w:rFonts w:ascii="Arial" w:hAnsi="Arial"/>
                <w:b/>
                <w:sz w:val="16"/>
                <w:lang w:val="pl-PL"/>
              </w:rPr>
              <w:t>Budynki lub ich części</w:t>
            </w:r>
          </w:p>
          <w:p w:rsidR="00CB74D7" w:rsidRPr="005C058E" w:rsidRDefault="00CB74D7">
            <w:pPr>
              <w:pStyle w:val="Wcicienormalne"/>
              <w:widowControl w:val="0"/>
              <w:spacing w:line="180" w:lineRule="exact"/>
              <w:ind w:left="0"/>
              <w:jc w:val="center"/>
              <w:rPr>
                <w:rFonts w:ascii="Arial" w:hAnsi="Arial"/>
                <w:sz w:val="16"/>
                <w:lang w:val="pl-PL"/>
              </w:rPr>
            </w:pPr>
            <w:r w:rsidRPr="005C058E">
              <w:rPr>
                <w:rFonts w:ascii="Arial" w:hAnsi="Arial"/>
                <w:b/>
                <w:spacing w:val="-4"/>
                <w:sz w:val="16"/>
                <w:lang w:val="pl-PL"/>
              </w:rPr>
              <w:t>powierzchnia użytkowa w m</w:t>
            </w:r>
            <w:r w:rsidRPr="005C058E">
              <w:rPr>
                <w:rFonts w:ascii="Arial" w:hAnsi="Arial"/>
                <w:b/>
                <w:spacing w:val="-4"/>
                <w:position w:val="4"/>
                <w:sz w:val="14"/>
                <w:lang w:val="pl-PL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widowControl w:val="0"/>
              <w:spacing w:before="60" w:line="180" w:lineRule="exact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Budowle</w:t>
            </w:r>
            <w:proofErr w:type="spellEnd"/>
          </w:p>
          <w:p w:rsidR="00CB74D7" w:rsidRDefault="00CB74D7">
            <w:pPr>
              <w:widowControl w:val="0"/>
              <w:spacing w:line="180" w:lineRule="exact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wartość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w </w:t>
            </w:r>
            <w:proofErr w:type="spellStart"/>
            <w:r>
              <w:rPr>
                <w:rFonts w:ascii="Arial" w:hAnsi="Arial"/>
                <w:b/>
                <w:sz w:val="16"/>
              </w:rPr>
              <w:t>zł</w:t>
            </w:r>
            <w:proofErr w:type="spellEnd"/>
          </w:p>
        </w:tc>
      </w:tr>
      <w:tr w:rsidR="00CB74D7" w:rsidTr="0014345C">
        <w:trPr>
          <w:cantSplit/>
          <w:trHeight w:hRule="exact" w:val="779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CB74D7" w:rsidP="0014345C">
            <w:pPr>
              <w:pStyle w:val="Nagwekpola"/>
              <w:spacing w:before="20" w:line="140" w:lineRule="exact"/>
              <w:rPr>
                <w:rFonts w:ascii="Arial" w:hAnsi="Arial"/>
                <w:sz w:val="16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>Art.7 ust.1 pkt 6 - grunty i budynki wpisane indywidualnie do rejestru zabytków, pod warunkiem ich utrzymania i konserwacji, zgodnie z przepisami o ochronie zabytków, z wyjątkiem części zajętych na prowadzenie działalności gospodarczej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747D29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18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747D29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19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</w:p>
        </w:tc>
      </w:tr>
      <w:tr w:rsidR="00CB74D7" w:rsidTr="00FF1E8B">
        <w:trPr>
          <w:cantSplit/>
          <w:trHeight w:hRule="exact" w:val="319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CB74D7" w:rsidP="0014345C">
            <w:pPr>
              <w:pStyle w:val="Nagwekpola"/>
              <w:spacing w:before="20" w:line="140" w:lineRule="exact"/>
              <w:rPr>
                <w:rFonts w:ascii="Arial" w:hAnsi="Arial"/>
                <w:sz w:val="16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>Art.7 ust.1 pkt 7 - grunty i budynki we władaniu muzeów rejestrowanych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14345C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2</w:t>
            </w:r>
            <w:r w:rsidR="00747D29">
              <w:rPr>
                <w:rFonts w:ascii="Arial" w:hAnsi="Arial"/>
              </w:rPr>
              <w:t>0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21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</w:rPr>
            </w:pPr>
          </w:p>
        </w:tc>
      </w:tr>
      <w:tr w:rsidR="00CB74D7" w:rsidTr="007219F7">
        <w:trPr>
          <w:cantSplit/>
          <w:trHeight w:hRule="exact" w:val="1035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Default="00CB74D7" w:rsidP="00E54288">
            <w:pPr>
              <w:pStyle w:val="Nagwekpola"/>
              <w:spacing w:before="20" w:line="140" w:lineRule="exact"/>
              <w:rPr>
                <w:rFonts w:ascii="Arial" w:hAnsi="Arial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 xml:space="preserve">Art.7 ust.1 pkt 8 </w:t>
            </w:r>
            <w:r w:rsidR="00E54288">
              <w:rPr>
                <w:rFonts w:ascii="Arial" w:hAnsi="Arial"/>
                <w:lang w:val="pl-PL"/>
              </w:rPr>
              <w:t>–</w:t>
            </w:r>
            <w:r w:rsidRPr="005C058E">
              <w:rPr>
                <w:rFonts w:ascii="Arial" w:hAnsi="Arial"/>
                <w:lang w:val="pl-PL"/>
              </w:rPr>
              <w:t xml:space="preserve"> </w:t>
            </w:r>
            <w:r w:rsidR="00E54288">
              <w:rPr>
                <w:rFonts w:ascii="Arial" w:hAnsi="Arial"/>
                <w:lang w:val="pl-PL"/>
              </w:rPr>
              <w:t>znajdujące się w parkach narodowych lub rezerwatach przyrody i służące bezpośrednio i wyłącznie osiąganiu celów z zakresu ochrony przyrody:</w:t>
            </w:r>
          </w:p>
          <w:p w:rsidR="00E54288" w:rsidRDefault="00E54288" w:rsidP="00815AD6">
            <w:pPr>
              <w:pStyle w:val="Nagwekpola"/>
              <w:numPr>
                <w:ilvl w:val="0"/>
                <w:numId w:val="8"/>
              </w:numPr>
              <w:spacing w:before="20" w:line="14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gr</w:t>
            </w:r>
            <w:r w:rsidR="00815AD6">
              <w:rPr>
                <w:rFonts w:ascii="Arial" w:hAnsi="Arial"/>
                <w:lang w:val="pl-PL"/>
              </w:rPr>
              <w:t>unty położone na obszarach objętych ochroną ścisłą, czynną lub krajobrazową,</w:t>
            </w:r>
          </w:p>
          <w:p w:rsidR="00815AD6" w:rsidRPr="005C058E" w:rsidRDefault="00815AD6" w:rsidP="00815AD6">
            <w:pPr>
              <w:pStyle w:val="Nagwekpola"/>
              <w:numPr>
                <w:ilvl w:val="0"/>
                <w:numId w:val="8"/>
              </w:numPr>
              <w:spacing w:before="20" w:line="140" w:lineRule="exact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lang w:val="pl-PL"/>
              </w:rPr>
              <w:t>budynki i budowle trwale związane z gruntem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14345C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2</w:t>
            </w:r>
            <w:r w:rsidR="00747D29">
              <w:rPr>
                <w:rFonts w:ascii="Arial" w:hAnsi="Arial"/>
              </w:rPr>
              <w:t>2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14345C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2</w:t>
            </w:r>
            <w:r w:rsidR="00747D29">
              <w:rPr>
                <w:rFonts w:ascii="Arial" w:hAnsi="Arial"/>
              </w:rPr>
              <w:t>3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14345C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2</w:t>
            </w:r>
            <w:r w:rsidR="00747D29">
              <w:rPr>
                <w:rFonts w:ascii="Arial" w:hAnsi="Arial"/>
              </w:rPr>
              <w:t>4</w:t>
            </w:r>
            <w:r w:rsidR="00CB74D7">
              <w:rPr>
                <w:rFonts w:ascii="Arial" w:hAnsi="Arial"/>
              </w:rPr>
              <w:t>.</w:t>
            </w:r>
          </w:p>
        </w:tc>
      </w:tr>
      <w:tr w:rsidR="00CB74D7" w:rsidRPr="00996DDD" w:rsidTr="00996DDD">
        <w:trPr>
          <w:cantSplit/>
          <w:trHeight w:hRule="exact" w:val="1276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Default="00CB74D7" w:rsidP="00A407D4">
            <w:pPr>
              <w:pStyle w:val="Nagwekpola"/>
              <w:spacing w:before="20" w:line="140" w:lineRule="exact"/>
              <w:rPr>
                <w:rFonts w:ascii="Arial" w:hAnsi="Arial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 xml:space="preserve">Art.7 ust.1 pkt 8a </w:t>
            </w:r>
            <w:r w:rsidR="00A407D4">
              <w:rPr>
                <w:rFonts w:ascii="Arial" w:hAnsi="Arial"/>
                <w:lang w:val="pl-PL"/>
              </w:rPr>
              <w:t>–</w:t>
            </w:r>
            <w:r w:rsidRPr="005C058E">
              <w:rPr>
                <w:rFonts w:ascii="Arial" w:hAnsi="Arial"/>
                <w:lang w:val="pl-PL"/>
              </w:rPr>
              <w:t xml:space="preserve"> </w:t>
            </w:r>
            <w:r w:rsidR="00A407D4">
              <w:rPr>
                <w:rFonts w:ascii="Arial" w:hAnsi="Arial"/>
                <w:lang w:val="pl-PL"/>
              </w:rPr>
              <w:t>będące własnością Skarbu Państwa:</w:t>
            </w:r>
          </w:p>
          <w:p w:rsidR="00A407D4" w:rsidRDefault="00A407D4" w:rsidP="00A407D4">
            <w:pPr>
              <w:pStyle w:val="Nagwekpola"/>
              <w:numPr>
                <w:ilvl w:val="0"/>
                <w:numId w:val="9"/>
              </w:numPr>
              <w:spacing w:before="20" w:line="14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grunty pod </w:t>
            </w:r>
            <w:r w:rsidR="007B264A">
              <w:rPr>
                <w:rFonts w:ascii="Arial" w:hAnsi="Arial"/>
                <w:lang w:val="pl-PL"/>
              </w:rPr>
              <w:t xml:space="preserve">wodami </w:t>
            </w:r>
            <w:r>
              <w:rPr>
                <w:rFonts w:ascii="Arial" w:hAnsi="Arial"/>
                <w:lang w:val="pl-PL"/>
              </w:rPr>
              <w:t>powierzchniowymi płynącymi jezior,</w:t>
            </w:r>
          </w:p>
          <w:p w:rsidR="00A407D4" w:rsidRPr="00A407D4" w:rsidRDefault="00A407D4" w:rsidP="007B264A">
            <w:pPr>
              <w:pStyle w:val="Nagwekpola"/>
              <w:numPr>
                <w:ilvl w:val="0"/>
                <w:numId w:val="9"/>
              </w:numPr>
              <w:spacing w:before="20" w:line="140" w:lineRule="exact"/>
              <w:rPr>
                <w:rFonts w:ascii="Arial" w:hAnsi="Arial"/>
                <w:szCs w:val="14"/>
                <w:lang w:val="pl-PL"/>
              </w:rPr>
            </w:pPr>
            <w:r w:rsidRPr="00A407D4">
              <w:rPr>
                <w:rFonts w:ascii="Arial" w:hAnsi="Arial"/>
                <w:szCs w:val="14"/>
                <w:lang w:val="pl-PL"/>
              </w:rPr>
              <w:t>grunty</w:t>
            </w:r>
            <w:r>
              <w:rPr>
                <w:rFonts w:ascii="Arial" w:hAnsi="Arial"/>
                <w:szCs w:val="14"/>
                <w:lang w:val="pl-PL"/>
              </w:rPr>
              <w:t xml:space="preserve"> zajęte pod sztuczne zbiorniki wodne, z wyjątkiem gruntów przek</w:t>
            </w:r>
            <w:r w:rsidR="00996DDD">
              <w:rPr>
                <w:rFonts w:ascii="Arial" w:hAnsi="Arial"/>
                <w:szCs w:val="14"/>
                <w:lang w:val="pl-PL"/>
              </w:rPr>
              <w:t>azanych w posiadanie innym podmiotom niż wymienione w art. 217 ustawy z dnia 18 lipca 2001</w:t>
            </w:r>
            <w:r w:rsidR="007B264A">
              <w:rPr>
                <w:rFonts w:ascii="Arial" w:hAnsi="Arial"/>
                <w:szCs w:val="14"/>
                <w:lang w:val="pl-PL"/>
              </w:rPr>
              <w:t xml:space="preserve"> r. – Prawo wodne (Dz. U. z 2015</w:t>
            </w:r>
            <w:r w:rsidR="00996DDD">
              <w:rPr>
                <w:rFonts w:ascii="Arial" w:hAnsi="Arial"/>
                <w:szCs w:val="14"/>
                <w:lang w:val="pl-PL"/>
              </w:rPr>
              <w:t xml:space="preserve"> r. poz. </w:t>
            </w:r>
            <w:r w:rsidR="007B264A">
              <w:rPr>
                <w:rFonts w:ascii="Arial" w:hAnsi="Arial"/>
                <w:szCs w:val="14"/>
                <w:lang w:val="pl-PL"/>
              </w:rPr>
              <w:t>469</w:t>
            </w:r>
            <w:r w:rsidR="00996DDD">
              <w:rPr>
                <w:rFonts w:ascii="Arial" w:hAnsi="Arial"/>
                <w:szCs w:val="14"/>
                <w:lang w:val="pl-PL"/>
              </w:rPr>
              <w:t>)</w:t>
            </w:r>
            <w:r w:rsidRPr="00A407D4">
              <w:rPr>
                <w:rFonts w:ascii="Arial" w:hAnsi="Arial"/>
                <w:szCs w:val="14"/>
                <w:lang w:val="pl-PL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Pr="00996DDD" w:rsidRDefault="0014345C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996DDD">
              <w:rPr>
                <w:rFonts w:ascii="Arial" w:hAnsi="Arial"/>
                <w:lang w:val="pl-PL"/>
              </w:rPr>
              <w:t>2</w:t>
            </w:r>
            <w:r w:rsidR="00747D29" w:rsidRPr="00996DDD">
              <w:rPr>
                <w:rFonts w:ascii="Arial" w:hAnsi="Arial"/>
                <w:lang w:val="pl-PL"/>
              </w:rPr>
              <w:t>5</w:t>
            </w:r>
            <w:r w:rsidR="00CB74D7" w:rsidRPr="00996DDD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2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Pr="00996DDD" w:rsidRDefault="00CB74D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Pr="00996DDD" w:rsidRDefault="00CB74D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</w:tr>
      <w:tr w:rsidR="00CB74D7" w:rsidTr="0014345C">
        <w:trPr>
          <w:cantSplit/>
          <w:trHeight w:hRule="exact" w:val="705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Pr="00996DDD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CB74D7" w:rsidP="0014345C">
            <w:pPr>
              <w:pStyle w:val="Nagwekpola"/>
              <w:spacing w:before="20" w:line="140" w:lineRule="exact"/>
              <w:rPr>
                <w:rFonts w:ascii="Arial" w:hAnsi="Arial"/>
                <w:sz w:val="16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 xml:space="preserve">Art.7 ust.1 pkt 9 - budowle wałów ochronnych, grunty pod wałami ochronnymi i położone w </w:t>
            </w:r>
            <w:proofErr w:type="spellStart"/>
            <w:r w:rsidRPr="005C058E">
              <w:rPr>
                <w:rFonts w:ascii="Arial" w:hAnsi="Arial"/>
                <w:lang w:val="pl-PL"/>
              </w:rPr>
              <w:t>międzywalach</w:t>
            </w:r>
            <w:proofErr w:type="spellEnd"/>
            <w:r w:rsidRPr="005C058E">
              <w:rPr>
                <w:rFonts w:ascii="Arial" w:hAnsi="Arial"/>
                <w:lang w:val="pl-PL"/>
              </w:rPr>
              <w:t>, z wyjątkiem zajętych na prowadzenie działalności gospodarczej przez inne podmioty niż spółki wodne, ich związki oraz związki wałowe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14345C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2</w:t>
            </w:r>
            <w:r w:rsidR="00747D29">
              <w:rPr>
                <w:rFonts w:ascii="Arial" w:hAnsi="Arial"/>
              </w:rPr>
              <w:t>6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C0C0C0" w:fill="auto"/>
          </w:tcPr>
          <w:p w:rsidR="00CB74D7" w:rsidRDefault="0014345C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2</w:t>
            </w:r>
            <w:r w:rsidR="00747D29">
              <w:rPr>
                <w:rFonts w:ascii="Arial" w:hAnsi="Arial"/>
              </w:rPr>
              <w:t>7</w:t>
            </w:r>
            <w:r w:rsidR="00CB74D7">
              <w:rPr>
                <w:rFonts w:ascii="Arial" w:hAnsi="Arial"/>
              </w:rPr>
              <w:t>.</w:t>
            </w:r>
          </w:p>
        </w:tc>
      </w:tr>
      <w:tr w:rsidR="00CB74D7" w:rsidTr="00E07B01">
        <w:trPr>
          <w:cantSplit/>
          <w:trHeight w:hRule="exact" w:val="665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CB74D7" w:rsidP="0014345C">
            <w:pPr>
              <w:pStyle w:val="Nagwekpola"/>
              <w:spacing w:before="20" w:line="140" w:lineRule="exact"/>
              <w:rPr>
                <w:rFonts w:ascii="Arial" w:hAnsi="Arial"/>
                <w:sz w:val="16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>Art.7 ust.1 pkt 10 - grunty stanowiące nieużytki, użytki ekologiczne, grunty zadrzewione i zakrzewione, z wyjątkiem zajętych na prowadzenie działalności gospodarczej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747D29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28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</w:p>
        </w:tc>
      </w:tr>
      <w:tr w:rsidR="00CB74D7" w:rsidTr="00D5007E">
        <w:trPr>
          <w:cantSplit/>
          <w:trHeight w:hRule="exact" w:val="2444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D5007E" w:rsidRDefault="00CB74D7" w:rsidP="0014345C">
            <w:pPr>
              <w:pStyle w:val="Nagwekpola"/>
              <w:spacing w:before="20" w:line="140" w:lineRule="exact"/>
              <w:rPr>
                <w:rFonts w:ascii="Arial" w:hAnsi="Arial" w:cs="Arial"/>
                <w:szCs w:val="14"/>
                <w:lang w:val="pl-PL"/>
              </w:rPr>
            </w:pPr>
            <w:r w:rsidRPr="00D5007E">
              <w:rPr>
                <w:rFonts w:ascii="Arial" w:hAnsi="Arial" w:cs="Arial"/>
                <w:szCs w:val="14"/>
                <w:lang w:val="pl-PL"/>
              </w:rPr>
              <w:t>Art.7 ust.1 pkt 11 - grunty stanowiące działki przyzagrodowe członków rolniczych spółdzielni produkcyjnych, którzy spełniają jeden z warunków:</w:t>
            </w:r>
          </w:p>
          <w:p w:rsidR="00CB74D7" w:rsidRPr="00D5007E" w:rsidRDefault="00CB74D7" w:rsidP="0014345C">
            <w:pPr>
              <w:pStyle w:val="Nagwekpola"/>
              <w:spacing w:line="140" w:lineRule="exact"/>
              <w:rPr>
                <w:rFonts w:ascii="Arial" w:hAnsi="Arial" w:cs="Arial"/>
                <w:szCs w:val="14"/>
                <w:lang w:val="pl-PL"/>
              </w:rPr>
            </w:pPr>
            <w:r w:rsidRPr="00D5007E">
              <w:rPr>
                <w:rFonts w:ascii="Arial" w:hAnsi="Arial" w:cs="Arial"/>
                <w:szCs w:val="14"/>
                <w:lang w:val="pl-PL"/>
              </w:rPr>
              <w:t>a) osiągnęli wiek emerytalny,</w:t>
            </w:r>
          </w:p>
          <w:p w:rsidR="00D5007E" w:rsidRPr="00D5007E" w:rsidRDefault="00CB74D7" w:rsidP="00D5007E">
            <w:pPr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D5007E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b) </w:t>
            </w:r>
            <w:r w:rsidR="007B264A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są </w:t>
            </w:r>
            <w:r w:rsidR="00905B43" w:rsidRPr="00D5007E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osobami o całkowitej niezdolności do pracy oraz niezdolności do </w:t>
            </w:r>
            <w:proofErr w:type="spellStart"/>
            <w:r w:rsidR="00905B43" w:rsidRPr="00D5007E">
              <w:rPr>
                <w:rFonts w:ascii="Arial" w:hAnsi="Arial" w:cs="Arial"/>
                <w:b/>
                <w:sz w:val="14"/>
                <w:szCs w:val="14"/>
                <w:lang w:val="pl-PL"/>
              </w:rPr>
              <w:t>samodzilnej</w:t>
            </w:r>
            <w:proofErr w:type="spellEnd"/>
            <w:r w:rsidR="00905B43" w:rsidRPr="00D5007E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 egzystencji albo o całkowitej niezdolności do pracy</w:t>
            </w:r>
            <w:r w:rsidR="00D5007E" w:rsidRPr="00D5007E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 </w:t>
            </w:r>
            <w:proofErr w:type="spellStart"/>
            <w:r w:rsidR="00D5007E" w:rsidRPr="00D5007E">
              <w:rPr>
                <w:rFonts w:ascii="Arial" w:hAnsi="Arial" w:cs="Arial"/>
                <w:b/>
                <w:sz w:val="14"/>
                <w:szCs w:val="14"/>
                <w:lang w:val="pl-PL"/>
              </w:rPr>
              <w:t>tosownie</w:t>
            </w:r>
            <w:proofErr w:type="spellEnd"/>
            <w:r w:rsidR="00D5007E" w:rsidRPr="00D5007E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 do art. 10 ust. 1 i 2 ustawy z dnia 28 czerwca 1996 r. o zmianie niektórych ustaw o zaopatrzeniu emerytalnym i o ubezpieczeniu społecznym (Dz.U.1996.100.461), która weszła w życie z dniem 1 września 1997 r.</w:t>
            </w:r>
          </w:p>
          <w:p w:rsidR="00CB74D7" w:rsidRPr="00D5007E" w:rsidRDefault="00CB74D7" w:rsidP="0014345C">
            <w:pPr>
              <w:pStyle w:val="Nagwekpola"/>
              <w:spacing w:line="140" w:lineRule="exact"/>
              <w:ind w:left="182" w:hanging="180"/>
              <w:rPr>
                <w:rFonts w:ascii="Arial" w:hAnsi="Arial" w:cs="Arial"/>
                <w:szCs w:val="14"/>
                <w:lang w:val="pl-PL"/>
              </w:rPr>
            </w:pPr>
            <w:r w:rsidRPr="00D5007E">
              <w:rPr>
                <w:rFonts w:ascii="Arial" w:hAnsi="Arial" w:cs="Arial"/>
                <w:szCs w:val="14"/>
                <w:lang w:val="pl-PL"/>
              </w:rPr>
              <w:t>c) są niepełnosprawnymi o znacznym lub umiarkowanym stopniu niepełnosprawności,</w:t>
            </w:r>
          </w:p>
          <w:p w:rsidR="00CB74D7" w:rsidRPr="00D5007E" w:rsidRDefault="00CB74D7" w:rsidP="0014345C">
            <w:pPr>
              <w:pStyle w:val="Nagwekpola"/>
              <w:spacing w:line="140" w:lineRule="exact"/>
              <w:ind w:left="182" w:hanging="180"/>
              <w:rPr>
                <w:rFonts w:ascii="Arial" w:hAnsi="Arial" w:cs="Arial"/>
                <w:szCs w:val="14"/>
                <w:lang w:val="pl-PL"/>
              </w:rPr>
            </w:pPr>
            <w:r w:rsidRPr="00D5007E">
              <w:rPr>
                <w:rFonts w:ascii="Arial" w:hAnsi="Arial" w:cs="Arial"/>
                <w:szCs w:val="14"/>
                <w:lang w:val="pl-PL"/>
              </w:rPr>
              <w:t xml:space="preserve">d) są osobami całkowicie niezdolnymi do pracy w gospodarstwie rolnym </w:t>
            </w:r>
            <w:r w:rsidR="00CC293C" w:rsidRPr="00D5007E">
              <w:rPr>
                <w:rFonts w:ascii="Arial" w:hAnsi="Arial" w:cs="Arial"/>
                <w:szCs w:val="14"/>
                <w:lang w:val="pl-PL"/>
              </w:rPr>
              <w:t>albo niezdolnymi</w:t>
            </w:r>
            <w:r w:rsidRPr="00D5007E">
              <w:rPr>
                <w:rFonts w:ascii="Arial" w:hAnsi="Arial" w:cs="Arial"/>
                <w:szCs w:val="14"/>
                <w:lang w:val="pl-PL"/>
              </w:rPr>
              <w:t xml:space="preserve"> do samodzielnej egzystencji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747D29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29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</w:p>
        </w:tc>
      </w:tr>
      <w:tr w:rsidR="00CB74D7" w:rsidRPr="007B264A" w:rsidTr="00996E66">
        <w:trPr>
          <w:cantSplit/>
          <w:trHeight w:hRule="exact" w:val="143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7B264A" w:rsidRDefault="00CB74D7" w:rsidP="007B264A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996E66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Art.7 ust.1 pkt 12 </w:t>
            </w:r>
            <w:r w:rsidR="007B264A">
              <w:rPr>
                <w:rFonts w:ascii="Arial" w:hAnsi="Arial" w:cs="Arial"/>
                <w:b/>
                <w:sz w:val="14"/>
                <w:szCs w:val="14"/>
                <w:lang w:val="pl-PL"/>
              </w:rPr>
              <w:t>–</w:t>
            </w:r>
            <w:r w:rsidRPr="00996E66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 </w:t>
            </w:r>
            <w:r w:rsidR="007B264A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położone na terenie rodzinnego ogrodu </w:t>
            </w:r>
          </w:p>
          <w:p w:rsidR="007B264A" w:rsidRDefault="007B264A" w:rsidP="007B264A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działkowego: grunty, altany działkowe i obiekty gospodarcze </w:t>
            </w:r>
          </w:p>
          <w:p w:rsidR="007B264A" w:rsidRDefault="007B264A" w:rsidP="007B264A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l-PL"/>
              </w:rPr>
              <w:t>o powierzchni zabudowy do 35 m² oraz budynki stanowiące</w:t>
            </w:r>
          </w:p>
          <w:p w:rsidR="007B264A" w:rsidRDefault="007B264A" w:rsidP="007B264A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infrastrukturę ogrodową, w rozumieniu ustawy z dnia </w:t>
            </w:r>
          </w:p>
          <w:p w:rsidR="007B264A" w:rsidRDefault="007B264A" w:rsidP="007B264A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13 grudnia 2013 r. o rodzinnych ogrodach działkowych </w:t>
            </w:r>
          </w:p>
          <w:p w:rsidR="007B264A" w:rsidRDefault="007B264A" w:rsidP="007B264A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l-PL"/>
              </w:rPr>
              <w:t>(Dz. U. z 2014 r. poz. 40), z wyjątkiem zajętych na prowadzenie</w:t>
            </w:r>
          </w:p>
          <w:p w:rsidR="00996E66" w:rsidRPr="00996E66" w:rsidRDefault="007B264A" w:rsidP="007B264A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l-PL"/>
              </w:rPr>
              <w:t>działalności gospodarczej</w:t>
            </w:r>
          </w:p>
          <w:p w:rsidR="00996E66" w:rsidRPr="00996E66" w:rsidRDefault="00996E66" w:rsidP="00996E66">
            <w:pPr>
              <w:autoSpaceDE w:val="0"/>
              <w:autoSpaceDN w:val="0"/>
              <w:adjustRightInd w:val="0"/>
              <w:rPr>
                <w:rFonts w:ascii="A" w:hAnsi="A" w:cs="A"/>
                <w:sz w:val="20"/>
                <w:lang w:val="pl-PL"/>
              </w:rPr>
            </w:pPr>
          </w:p>
          <w:p w:rsidR="00CB74D7" w:rsidRPr="005C058E" w:rsidRDefault="00CB74D7" w:rsidP="0014345C">
            <w:pPr>
              <w:pStyle w:val="Nagwekpola"/>
              <w:spacing w:before="20" w:line="140" w:lineRule="exact"/>
              <w:rPr>
                <w:rFonts w:ascii="Arial" w:hAnsi="Arial"/>
                <w:sz w:val="16"/>
                <w:lang w:val="pl-P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74D7" w:rsidRPr="005C058E" w:rsidRDefault="00326853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7B264A">
              <w:rPr>
                <w:rFonts w:ascii="Arial" w:hAnsi="Arial"/>
                <w:szCs w:val="14"/>
                <w:lang w:val="pl-PL"/>
              </w:rPr>
              <w:t>30.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74D7" w:rsidRPr="007B264A" w:rsidRDefault="00BE5FED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szCs w:val="14"/>
                <w:lang w:val="pl-PL"/>
              </w:rPr>
            </w:pPr>
            <w:r w:rsidRPr="007B264A">
              <w:rPr>
                <w:rFonts w:ascii="Arial" w:hAnsi="Arial"/>
                <w:szCs w:val="14"/>
                <w:lang w:val="pl-PL"/>
              </w:rPr>
              <w:t>3</w:t>
            </w:r>
            <w:r w:rsidR="008F3147" w:rsidRPr="007B264A">
              <w:rPr>
                <w:rFonts w:ascii="Arial" w:hAnsi="Arial"/>
                <w:szCs w:val="14"/>
                <w:lang w:val="pl-PL"/>
              </w:rPr>
              <w:t>1</w:t>
            </w:r>
            <w:r w:rsidRPr="007B264A">
              <w:rPr>
                <w:rFonts w:ascii="Arial" w:hAnsi="Arial"/>
                <w:szCs w:val="14"/>
                <w:lang w:val="pl-PL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Pr="007B264A" w:rsidRDefault="00CB74D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</w:tr>
      <w:tr w:rsidR="00CB74D7" w:rsidRPr="00B5516F" w:rsidTr="00CC36B3">
        <w:trPr>
          <w:cantSplit/>
          <w:trHeight w:hRule="exact" w:val="1564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Pr="007B264A" w:rsidRDefault="00CB74D7">
            <w:pPr>
              <w:widowControl w:val="0"/>
              <w:spacing w:before="20" w:after="120" w:line="140" w:lineRule="exact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C36B3" w:rsidRPr="00CC36B3" w:rsidRDefault="00CB74D7" w:rsidP="00CC36B3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CC36B3">
              <w:rPr>
                <w:rFonts w:ascii="Arial" w:hAnsi="Arial" w:cs="Arial"/>
                <w:b/>
                <w:sz w:val="14"/>
                <w:szCs w:val="14"/>
                <w:lang w:val="pl-PL"/>
              </w:rPr>
              <w:t>Art.7 ust.1 pkt 13 – budyn</w:t>
            </w:r>
            <w:r w:rsidR="00CC36B3" w:rsidRPr="00CC36B3">
              <w:rPr>
                <w:rFonts w:ascii="Arial" w:hAnsi="Arial" w:cs="Arial"/>
                <w:b/>
                <w:sz w:val="14"/>
                <w:szCs w:val="14"/>
                <w:lang w:val="pl-PL"/>
              </w:rPr>
              <w:t>ki i budowle zajęte przez grupę</w:t>
            </w:r>
          </w:p>
          <w:p w:rsidR="00CC36B3" w:rsidRPr="00CC36B3" w:rsidRDefault="00CB74D7" w:rsidP="00CC36B3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CC36B3">
              <w:rPr>
                <w:rFonts w:ascii="Arial" w:hAnsi="Arial" w:cs="Arial"/>
                <w:b/>
                <w:sz w:val="14"/>
                <w:szCs w:val="14"/>
                <w:lang w:val="pl-PL"/>
              </w:rPr>
              <w:t>producentów rolnych</w:t>
            </w:r>
            <w:r w:rsidR="00CC36B3" w:rsidRPr="00CC36B3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 wpisaną do rejestru tych grup,</w:t>
            </w:r>
          </w:p>
          <w:p w:rsidR="00CC36B3" w:rsidRPr="00CC36B3" w:rsidRDefault="00CB74D7" w:rsidP="00CC36B3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CC36B3">
              <w:rPr>
                <w:rFonts w:ascii="Arial" w:hAnsi="Arial" w:cs="Arial"/>
                <w:b/>
                <w:sz w:val="14"/>
                <w:szCs w:val="14"/>
                <w:lang w:val="pl-PL"/>
              </w:rPr>
              <w:t>wykorzystywane wyłącz</w:t>
            </w:r>
            <w:r w:rsidR="00CC36B3" w:rsidRPr="00CC36B3">
              <w:rPr>
                <w:rFonts w:ascii="Arial" w:hAnsi="Arial" w:cs="Arial"/>
                <w:b/>
                <w:sz w:val="14"/>
                <w:szCs w:val="14"/>
                <w:lang w:val="pl-PL"/>
              </w:rPr>
              <w:t>nie na prowadzenie działalności</w:t>
            </w:r>
          </w:p>
          <w:p w:rsidR="00CC36B3" w:rsidRPr="00CC36B3" w:rsidRDefault="00CB74D7" w:rsidP="00CC36B3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CC36B3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w zakresie sprzedaży produktów lub grup produktów </w:t>
            </w:r>
          </w:p>
          <w:p w:rsidR="00CB74D7" w:rsidRPr="00CC36B3" w:rsidRDefault="00CB74D7" w:rsidP="00CC36B3">
            <w:pPr>
              <w:tabs>
                <w:tab w:val="left" w:pos="408"/>
              </w:tabs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CC36B3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wytworzonych w gospodarstwach członków grupy lub w zakresie określonym w art.4 ust.2 ustawy z dnia 15 września 2000 r. o grupach producentów rolnych i ich związkach oraz </w:t>
            </w:r>
            <w:r w:rsidR="00B5516F" w:rsidRPr="00CC36B3">
              <w:rPr>
                <w:rFonts w:ascii="Arial" w:hAnsi="Arial" w:cs="Arial"/>
                <w:b/>
                <w:sz w:val="14"/>
                <w:szCs w:val="14"/>
                <w:lang w:val="pl-PL"/>
              </w:rPr>
              <w:br/>
            </w:r>
            <w:r w:rsidRPr="00CC36B3">
              <w:rPr>
                <w:rFonts w:ascii="Arial" w:hAnsi="Arial" w:cs="Arial"/>
                <w:b/>
                <w:sz w:val="14"/>
                <w:szCs w:val="14"/>
                <w:lang w:val="pl-PL"/>
              </w:rPr>
              <w:t>o zmianie innych ustaw</w:t>
            </w:r>
            <w:r w:rsidR="00CC36B3" w:rsidRPr="00CC36B3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 (Dz. U. Nr 88, poz. 983, z </w:t>
            </w:r>
            <w:proofErr w:type="spellStart"/>
            <w:r w:rsidR="00CC36B3" w:rsidRPr="00CC36B3">
              <w:rPr>
                <w:rFonts w:ascii="Arial" w:hAnsi="Arial" w:cs="Arial"/>
                <w:b/>
                <w:sz w:val="14"/>
                <w:szCs w:val="14"/>
                <w:lang w:val="pl-PL"/>
              </w:rPr>
              <w:t>późn</w:t>
            </w:r>
            <w:proofErr w:type="spellEnd"/>
            <w:r w:rsidR="00CC36B3" w:rsidRPr="00CC36B3">
              <w:rPr>
                <w:rFonts w:ascii="Arial" w:hAnsi="Arial" w:cs="Arial"/>
                <w:b/>
                <w:sz w:val="14"/>
                <w:szCs w:val="14"/>
                <w:lang w:val="pl-PL"/>
              </w:rPr>
              <w:t>. zm.),</w:t>
            </w:r>
            <w:r w:rsidRPr="00CC36B3">
              <w:rPr>
                <w:rFonts w:ascii="Arial" w:hAnsi="Arial"/>
                <w:b/>
                <w:sz w:val="14"/>
                <w:szCs w:val="14"/>
                <w:lang w:val="pl-PL"/>
              </w:rPr>
              <w:t xml:space="preserve"> zgodnie z jej aktem założycielskim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Pr="005C058E" w:rsidRDefault="00CB74D7">
            <w:pPr>
              <w:pStyle w:val="Nagwekpola"/>
              <w:widowControl w:val="0"/>
              <w:spacing w:before="20" w:after="120" w:line="14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Pr="00B5516F" w:rsidRDefault="00BE5FED" w:rsidP="00747D29">
            <w:pPr>
              <w:pStyle w:val="Nagwekpola"/>
              <w:widowControl w:val="0"/>
              <w:spacing w:before="20" w:after="120" w:line="14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B5516F">
              <w:rPr>
                <w:rFonts w:ascii="Arial" w:hAnsi="Arial"/>
                <w:lang w:val="pl-PL"/>
              </w:rPr>
              <w:t>3</w:t>
            </w:r>
            <w:r w:rsidR="008F3147">
              <w:rPr>
                <w:rFonts w:ascii="Arial" w:hAnsi="Arial"/>
                <w:lang w:val="pl-PL"/>
              </w:rPr>
              <w:t>2</w:t>
            </w:r>
            <w:r w:rsidRPr="00B5516F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Pr="00B5516F" w:rsidRDefault="00BE5FED" w:rsidP="00747D29">
            <w:pPr>
              <w:pStyle w:val="Nagwekpola"/>
              <w:widowControl w:val="0"/>
              <w:spacing w:before="20" w:after="120" w:line="14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B5516F">
              <w:rPr>
                <w:rFonts w:ascii="Arial" w:hAnsi="Arial"/>
                <w:lang w:val="pl-PL"/>
              </w:rPr>
              <w:t>3</w:t>
            </w:r>
            <w:r w:rsidR="008F3147">
              <w:rPr>
                <w:rFonts w:ascii="Arial" w:hAnsi="Arial"/>
                <w:lang w:val="pl-PL"/>
              </w:rPr>
              <w:t>3</w:t>
            </w:r>
            <w:r w:rsidRPr="00B5516F">
              <w:rPr>
                <w:rFonts w:ascii="Arial" w:hAnsi="Arial"/>
                <w:lang w:val="pl-PL"/>
              </w:rPr>
              <w:t>.</w:t>
            </w:r>
          </w:p>
        </w:tc>
      </w:tr>
      <w:tr w:rsidR="00CB74D7" w:rsidTr="00EE528D">
        <w:trPr>
          <w:cantSplit/>
          <w:trHeight w:hRule="exact" w:val="552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Pr="00B5516F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CB74D7" w:rsidP="0014345C">
            <w:pPr>
              <w:pStyle w:val="Nagwekpola"/>
              <w:spacing w:before="20" w:line="140" w:lineRule="exact"/>
              <w:rPr>
                <w:rFonts w:ascii="Arial" w:hAnsi="Arial"/>
                <w:sz w:val="16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>Art.7 ust.1 pkt 14 - nieruchomości lub ich części zajęte na prowadzenie nieodpłatnej statutowej działalności pożytku publicznego przez organizacje pożytku publicznego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Pr="00BE5FED" w:rsidRDefault="00BE5FED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szCs w:val="14"/>
              </w:rPr>
            </w:pPr>
            <w:r w:rsidRPr="00BE5FED">
              <w:rPr>
                <w:rFonts w:ascii="Arial" w:hAnsi="Arial"/>
                <w:szCs w:val="14"/>
              </w:rPr>
              <w:t>3</w:t>
            </w:r>
            <w:r w:rsidR="008F3147">
              <w:rPr>
                <w:rFonts w:ascii="Arial" w:hAnsi="Arial"/>
                <w:szCs w:val="14"/>
              </w:rPr>
              <w:t>4</w:t>
            </w:r>
            <w:r w:rsidRPr="00BE5FED">
              <w:rPr>
                <w:rFonts w:ascii="Arial" w:hAnsi="Arial"/>
                <w:szCs w:val="14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Pr="00BE5FED" w:rsidRDefault="00BE5FED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szCs w:val="14"/>
              </w:rPr>
            </w:pPr>
            <w:r w:rsidRPr="00BE5FED">
              <w:rPr>
                <w:rFonts w:ascii="Arial" w:hAnsi="Arial"/>
                <w:szCs w:val="14"/>
              </w:rPr>
              <w:t>3</w:t>
            </w:r>
            <w:r w:rsidR="008F3147">
              <w:rPr>
                <w:rFonts w:ascii="Arial" w:hAnsi="Arial"/>
                <w:szCs w:val="14"/>
              </w:rPr>
              <w:t>5</w:t>
            </w:r>
            <w:r w:rsidRPr="00BE5FED">
              <w:rPr>
                <w:rFonts w:ascii="Arial" w:hAnsi="Arial"/>
                <w:szCs w:val="14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C0C0C0" w:fill="auto"/>
          </w:tcPr>
          <w:p w:rsidR="00CB74D7" w:rsidRDefault="008F3147" w:rsidP="008F314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36</w:t>
            </w:r>
            <w:r w:rsidR="00CB74D7">
              <w:rPr>
                <w:rFonts w:ascii="Arial" w:hAnsi="Arial"/>
              </w:rPr>
              <w:t>.</w:t>
            </w:r>
          </w:p>
        </w:tc>
      </w:tr>
      <w:tr w:rsidR="00CB74D7" w:rsidTr="00EE528D">
        <w:trPr>
          <w:cantSplit/>
          <w:trHeight w:hRule="exact" w:val="501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CB74D7" w:rsidP="0014345C">
            <w:pPr>
              <w:pStyle w:val="Nagwekpola"/>
              <w:spacing w:before="20" w:line="140" w:lineRule="exact"/>
              <w:rPr>
                <w:rFonts w:ascii="Arial" w:hAnsi="Arial"/>
                <w:sz w:val="16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 xml:space="preserve">Art.7 ust.2 pkt 1 - uczelnie, zwolnienie nie dotyczy przedmiotów opodatkowania zajętych na działalność gospodarczą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14345C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3</w:t>
            </w:r>
            <w:r w:rsidR="008F3147">
              <w:rPr>
                <w:rFonts w:ascii="Arial" w:hAnsi="Arial"/>
              </w:rPr>
              <w:t>7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14345C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3</w:t>
            </w:r>
            <w:r w:rsidR="008F3147">
              <w:rPr>
                <w:rFonts w:ascii="Arial" w:hAnsi="Arial"/>
              </w:rPr>
              <w:t>8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</w:p>
        </w:tc>
      </w:tr>
      <w:tr w:rsidR="00CB74D7" w:rsidTr="00EE528D">
        <w:trPr>
          <w:cantSplit/>
          <w:trHeight w:hRule="exact" w:val="847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CB74D7" w:rsidP="0014345C">
            <w:pPr>
              <w:pStyle w:val="Nagwekpola"/>
              <w:spacing w:before="20" w:line="140" w:lineRule="exact"/>
              <w:rPr>
                <w:rFonts w:ascii="Arial" w:hAnsi="Arial"/>
                <w:sz w:val="16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 xml:space="preserve">Art.7 ust.2 pkt 2 </w:t>
            </w:r>
            <w:r w:rsidR="005C058E">
              <w:rPr>
                <w:rFonts w:ascii="Arial" w:hAnsi="Arial"/>
                <w:lang w:val="pl-PL"/>
              </w:rPr>
              <w:t>–</w:t>
            </w:r>
            <w:r w:rsidRPr="005C058E">
              <w:rPr>
                <w:rFonts w:ascii="Arial" w:hAnsi="Arial"/>
                <w:lang w:val="pl-PL"/>
              </w:rPr>
              <w:t xml:space="preserve"> </w:t>
            </w:r>
            <w:r w:rsidR="005C058E">
              <w:rPr>
                <w:rFonts w:ascii="Arial" w:hAnsi="Arial"/>
                <w:lang w:val="pl-PL"/>
              </w:rPr>
              <w:t>publiczne i niepubliczne jednostki organizacyjne objęte systemem oświaty oraz prowadzące je organy, w zakresie nieruchomości zajętych na działalność oświatową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8F314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39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8F314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40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</w:p>
        </w:tc>
      </w:tr>
      <w:tr w:rsidR="00CB74D7" w:rsidRPr="00CC293C" w:rsidTr="00EE528D">
        <w:trPr>
          <w:cantSplit/>
          <w:trHeight w:hRule="exact" w:val="1763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EE528D" w:rsidRPr="00EE528D" w:rsidRDefault="00CB74D7" w:rsidP="00EE528D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EE528D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Art.7 ust.2 pkt 3 </w:t>
            </w:r>
            <w:r w:rsidR="00CC293C" w:rsidRPr="00EE528D">
              <w:rPr>
                <w:rFonts w:ascii="Arial" w:hAnsi="Arial" w:cs="Arial"/>
                <w:b/>
                <w:sz w:val="14"/>
                <w:szCs w:val="14"/>
                <w:lang w:val="pl-PL"/>
              </w:rPr>
              <w:t>–</w:t>
            </w:r>
            <w:r w:rsidRPr="00EE528D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 </w:t>
            </w:r>
            <w:r w:rsidR="00CC293C" w:rsidRPr="00EE528D">
              <w:rPr>
                <w:rFonts w:ascii="Arial" w:hAnsi="Arial" w:cs="Arial"/>
                <w:b/>
                <w:sz w:val="14"/>
                <w:szCs w:val="14"/>
                <w:lang w:val="pl-PL"/>
              </w:rPr>
              <w:t>instytuty</w:t>
            </w:r>
            <w:r w:rsidR="00EE528D" w:rsidRPr="00EE528D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 naukowe i pomocnicze jednostki</w:t>
            </w:r>
          </w:p>
          <w:p w:rsidR="00EE528D" w:rsidRPr="00EE528D" w:rsidRDefault="00CC293C" w:rsidP="00EE528D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EE528D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naukowe Polskiej </w:t>
            </w:r>
            <w:r w:rsidR="00EE528D" w:rsidRPr="00EE528D">
              <w:rPr>
                <w:rFonts w:ascii="Arial" w:hAnsi="Arial" w:cs="Arial"/>
                <w:b/>
                <w:sz w:val="14"/>
                <w:szCs w:val="14"/>
                <w:lang w:val="pl-PL"/>
              </w:rPr>
              <w:t>Akademii Nauk, w odniesieniu do</w:t>
            </w:r>
          </w:p>
          <w:p w:rsidR="00EE528D" w:rsidRPr="00EE528D" w:rsidRDefault="00CC293C" w:rsidP="00EE528D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EE528D">
              <w:rPr>
                <w:rFonts w:ascii="Arial" w:hAnsi="Arial" w:cs="Arial"/>
                <w:b/>
                <w:sz w:val="14"/>
                <w:szCs w:val="14"/>
                <w:lang w:val="pl-PL"/>
              </w:rPr>
              <w:t>nieruchomości lub ich części, k</w:t>
            </w:r>
            <w:r w:rsidR="00EE528D" w:rsidRPr="00EE528D">
              <w:rPr>
                <w:rFonts w:ascii="Arial" w:hAnsi="Arial" w:cs="Arial"/>
                <w:b/>
                <w:sz w:val="14"/>
                <w:szCs w:val="14"/>
                <w:lang w:val="pl-PL"/>
              </w:rPr>
              <w:t>tóre są niezbędne do realizacji</w:t>
            </w:r>
          </w:p>
          <w:p w:rsidR="00EE528D" w:rsidRPr="00EE528D" w:rsidRDefault="00CC293C" w:rsidP="00EE528D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EE528D">
              <w:rPr>
                <w:rFonts w:ascii="Arial" w:hAnsi="Arial" w:cs="Arial"/>
                <w:b/>
                <w:sz w:val="14"/>
                <w:szCs w:val="14"/>
                <w:lang w:val="pl-PL"/>
              </w:rPr>
              <w:t>zadań, o których mowa w art. 2 us</w:t>
            </w:r>
            <w:r w:rsidR="00EE528D" w:rsidRPr="00EE528D">
              <w:rPr>
                <w:rFonts w:ascii="Arial" w:hAnsi="Arial" w:cs="Arial"/>
                <w:b/>
                <w:sz w:val="14"/>
                <w:szCs w:val="14"/>
                <w:lang w:val="pl-PL"/>
              </w:rPr>
              <w:t>tawy z dnia 30 kwietnia 2010 r.</w:t>
            </w:r>
          </w:p>
          <w:p w:rsidR="00EE528D" w:rsidRPr="00EE528D" w:rsidRDefault="00CC293C" w:rsidP="00EE528D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EE528D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o Polskiej </w:t>
            </w:r>
            <w:proofErr w:type="spellStart"/>
            <w:r w:rsidRPr="00EE528D">
              <w:rPr>
                <w:rFonts w:ascii="Arial" w:hAnsi="Arial" w:cs="Arial"/>
                <w:b/>
                <w:sz w:val="14"/>
                <w:szCs w:val="14"/>
                <w:lang w:val="pl-PL"/>
              </w:rPr>
              <w:t>Akademi</w:t>
            </w:r>
            <w:proofErr w:type="spellEnd"/>
            <w:r w:rsidRPr="00EE528D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 Nauk</w:t>
            </w:r>
            <w:r w:rsidR="00EE528D" w:rsidRPr="00EE528D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 (Dz. U. Nr 96, poz. 619, z 2011 r.</w:t>
            </w:r>
          </w:p>
          <w:p w:rsidR="00EE528D" w:rsidRDefault="00EE528D" w:rsidP="00EE528D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/>
                <w:b/>
                <w:sz w:val="14"/>
                <w:szCs w:val="14"/>
                <w:lang w:val="pl-PL"/>
              </w:rPr>
            </w:pPr>
            <w:r w:rsidRPr="00EE528D">
              <w:rPr>
                <w:rFonts w:ascii="Arial" w:hAnsi="Arial" w:cs="Arial"/>
                <w:b/>
                <w:sz w:val="14"/>
                <w:szCs w:val="14"/>
                <w:lang w:val="pl-PL"/>
              </w:rPr>
              <w:t>Nr 84, poz. 455 oraz z 2013 r. poz. 675)</w:t>
            </w:r>
            <w:r w:rsidR="00CC293C" w:rsidRPr="00EE528D">
              <w:rPr>
                <w:rFonts w:ascii="Arial" w:hAnsi="Arial"/>
                <w:b/>
                <w:sz w:val="14"/>
                <w:szCs w:val="14"/>
                <w:lang w:val="pl-PL"/>
              </w:rPr>
              <w:t>, zwolnienie ni</w:t>
            </w:r>
            <w:r>
              <w:rPr>
                <w:rFonts w:ascii="Arial" w:hAnsi="Arial"/>
                <w:b/>
                <w:sz w:val="14"/>
                <w:szCs w:val="14"/>
                <w:lang w:val="pl-PL"/>
              </w:rPr>
              <w:t>e dotyczy</w:t>
            </w:r>
          </w:p>
          <w:p w:rsidR="00EE528D" w:rsidRDefault="00CC293C" w:rsidP="00EE528D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/>
                <w:b/>
                <w:sz w:val="14"/>
                <w:szCs w:val="14"/>
                <w:lang w:val="pl-PL"/>
              </w:rPr>
            </w:pPr>
            <w:r w:rsidRPr="00EE528D">
              <w:rPr>
                <w:rFonts w:ascii="Arial" w:hAnsi="Arial"/>
                <w:b/>
                <w:sz w:val="14"/>
                <w:szCs w:val="14"/>
                <w:lang w:val="pl-PL"/>
              </w:rPr>
              <w:t>przedmiotów opodat</w:t>
            </w:r>
            <w:r w:rsidR="00DB7C70">
              <w:rPr>
                <w:rFonts w:ascii="Arial" w:hAnsi="Arial"/>
                <w:b/>
                <w:sz w:val="14"/>
                <w:szCs w:val="14"/>
                <w:lang w:val="pl-PL"/>
              </w:rPr>
              <w:t>ko</w:t>
            </w:r>
            <w:r w:rsidR="00EE528D">
              <w:rPr>
                <w:rFonts w:ascii="Arial" w:hAnsi="Arial"/>
                <w:b/>
                <w:sz w:val="14"/>
                <w:szCs w:val="14"/>
                <w:lang w:val="pl-PL"/>
              </w:rPr>
              <w:t>wania zajętych na działalność</w:t>
            </w:r>
          </w:p>
          <w:p w:rsidR="00CB74D7" w:rsidRPr="00EE528D" w:rsidRDefault="00CC293C" w:rsidP="00EE528D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proofErr w:type="spellStart"/>
            <w:r w:rsidRPr="00EE528D">
              <w:rPr>
                <w:rFonts w:ascii="Arial" w:hAnsi="Arial"/>
                <w:b/>
                <w:sz w:val="14"/>
                <w:szCs w:val="14"/>
                <w:lang w:val="pl-PL"/>
              </w:rPr>
              <w:t>gospodarych</w:t>
            </w:r>
            <w:proofErr w:type="spellEnd"/>
            <w:r w:rsidRPr="00EE528D">
              <w:rPr>
                <w:rFonts w:ascii="Arial" w:hAnsi="Arial"/>
                <w:b/>
                <w:sz w:val="14"/>
                <w:szCs w:val="14"/>
                <w:lang w:val="pl-PL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Pr="00CC293C" w:rsidRDefault="0014345C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CC293C">
              <w:rPr>
                <w:rFonts w:ascii="Arial" w:hAnsi="Arial"/>
                <w:lang w:val="pl-PL"/>
              </w:rPr>
              <w:t>4</w:t>
            </w:r>
            <w:r w:rsidR="008F3147">
              <w:rPr>
                <w:rFonts w:ascii="Arial" w:hAnsi="Arial"/>
                <w:lang w:val="pl-PL"/>
              </w:rPr>
              <w:t>1</w:t>
            </w:r>
            <w:r w:rsidR="00CB74D7" w:rsidRPr="00CC293C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Pr="00CC293C" w:rsidRDefault="0014345C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CC293C">
              <w:rPr>
                <w:rFonts w:ascii="Arial" w:hAnsi="Arial"/>
                <w:lang w:val="pl-PL"/>
              </w:rPr>
              <w:t>4</w:t>
            </w:r>
            <w:r w:rsidR="008F3147">
              <w:rPr>
                <w:rFonts w:ascii="Arial" w:hAnsi="Arial"/>
                <w:lang w:val="pl-PL"/>
              </w:rPr>
              <w:t>2</w:t>
            </w:r>
            <w:r w:rsidR="00CB74D7" w:rsidRPr="00CC293C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B74D7" w:rsidRPr="00CC293C" w:rsidRDefault="00CB74D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</w:tr>
      <w:tr w:rsidR="00CB74D7" w:rsidRPr="00EE528D" w:rsidTr="00E07B01">
        <w:trPr>
          <w:cantSplit/>
          <w:trHeight w:hRule="exact" w:val="2569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Pr="00CC293C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CB74D7" w:rsidP="00EE528D">
            <w:pPr>
              <w:pStyle w:val="Nagwekpola"/>
              <w:spacing w:before="20" w:line="140" w:lineRule="exact"/>
              <w:rPr>
                <w:rFonts w:ascii="Arial" w:hAnsi="Arial"/>
                <w:sz w:val="16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>Art.7 ust.2 pkt 4 - prowadzący zakłady pracy chronionej</w:t>
            </w:r>
            <w:r w:rsidR="009C4BB8">
              <w:rPr>
                <w:rFonts w:ascii="Arial" w:hAnsi="Arial"/>
                <w:lang w:val="pl-PL"/>
              </w:rPr>
              <w:t xml:space="preserve"> spełniające warunki, o których mowa w art. 28 ust. 1 pkt 1 lit. b ustawy z dnia 27 sierpnia 1997 r. o rehabilitacji zawodowej </w:t>
            </w:r>
            <w:r w:rsidR="003E0B27">
              <w:rPr>
                <w:rFonts w:ascii="Arial" w:hAnsi="Arial"/>
                <w:lang w:val="pl-PL"/>
              </w:rPr>
              <w:br/>
            </w:r>
            <w:r w:rsidR="004D6C50">
              <w:rPr>
                <w:rFonts w:ascii="Arial" w:hAnsi="Arial"/>
                <w:lang w:val="pl-PL"/>
              </w:rPr>
              <w:t>i społecznej oraz zatrudnia</w:t>
            </w:r>
            <w:r w:rsidR="009C4BB8">
              <w:rPr>
                <w:rFonts w:ascii="Arial" w:hAnsi="Arial"/>
                <w:lang w:val="pl-PL"/>
              </w:rPr>
              <w:t xml:space="preserve">niu osób niepełnosprawnych (Dz. U. </w:t>
            </w:r>
            <w:r w:rsidR="006B5347">
              <w:rPr>
                <w:rFonts w:ascii="Arial" w:hAnsi="Arial"/>
                <w:lang w:val="pl-PL"/>
              </w:rPr>
              <w:br/>
            </w:r>
            <w:r w:rsidR="009C4BB8">
              <w:rPr>
                <w:rFonts w:ascii="Arial" w:hAnsi="Arial"/>
                <w:lang w:val="pl-PL"/>
              </w:rPr>
              <w:t>z 201</w:t>
            </w:r>
            <w:r w:rsidR="00EE528D">
              <w:rPr>
                <w:rFonts w:ascii="Arial" w:hAnsi="Arial"/>
                <w:lang w:val="pl-PL"/>
              </w:rPr>
              <w:t>1</w:t>
            </w:r>
            <w:r w:rsidR="009C4BB8">
              <w:rPr>
                <w:rFonts w:ascii="Arial" w:hAnsi="Arial"/>
                <w:lang w:val="pl-PL"/>
              </w:rPr>
              <w:t xml:space="preserve"> r. Nr </w:t>
            </w:r>
            <w:r w:rsidR="00EE528D">
              <w:rPr>
                <w:rFonts w:ascii="Arial" w:hAnsi="Arial"/>
                <w:lang w:val="pl-PL"/>
              </w:rPr>
              <w:t>127</w:t>
            </w:r>
            <w:r w:rsidR="009C4BB8">
              <w:rPr>
                <w:rFonts w:ascii="Arial" w:hAnsi="Arial"/>
                <w:lang w:val="pl-PL"/>
              </w:rPr>
              <w:t xml:space="preserve">, poz. </w:t>
            </w:r>
            <w:r w:rsidR="00EE528D">
              <w:rPr>
                <w:rFonts w:ascii="Arial" w:hAnsi="Arial"/>
                <w:lang w:val="pl-PL"/>
              </w:rPr>
              <w:t>721</w:t>
            </w:r>
            <w:r w:rsidR="009C4BB8">
              <w:rPr>
                <w:rFonts w:ascii="Arial" w:hAnsi="Arial"/>
                <w:lang w:val="pl-PL"/>
              </w:rPr>
              <w:t xml:space="preserve">, </w:t>
            </w:r>
            <w:r w:rsidR="00EE528D">
              <w:rPr>
                <w:rFonts w:ascii="Arial" w:hAnsi="Arial"/>
                <w:lang w:val="pl-PL"/>
              </w:rPr>
              <w:t xml:space="preserve">z </w:t>
            </w:r>
            <w:proofErr w:type="spellStart"/>
            <w:r w:rsidR="00EE528D">
              <w:rPr>
                <w:rFonts w:ascii="Arial" w:hAnsi="Arial"/>
                <w:lang w:val="pl-PL"/>
              </w:rPr>
              <w:t>późn</w:t>
            </w:r>
            <w:proofErr w:type="spellEnd"/>
            <w:r w:rsidR="00EE528D">
              <w:rPr>
                <w:rFonts w:ascii="Arial" w:hAnsi="Arial"/>
                <w:lang w:val="pl-PL"/>
              </w:rPr>
              <w:t>. zm.</w:t>
            </w:r>
            <w:r w:rsidR="009C4BB8">
              <w:rPr>
                <w:rFonts w:ascii="Arial" w:hAnsi="Arial"/>
                <w:lang w:val="pl-PL"/>
              </w:rPr>
              <w:t xml:space="preserve">), lub zakłady aktywności zawodowej </w:t>
            </w:r>
            <w:r w:rsidRPr="005C058E">
              <w:rPr>
                <w:rFonts w:ascii="Arial" w:hAnsi="Arial"/>
                <w:lang w:val="pl-PL"/>
              </w:rPr>
              <w:t>w zakresie przedmiotów opodatkowania zgłoszonych wojewodzie, jeżeli zgłoszenie zostało potwierdzone decyzją w sprawie przyznania statusu zakładu pracy chronionej lub zakładu aktywności zawodowej albo zaświadczeniem - zajętych na prowadzenie tego zakładu, z wyjątkiem przedmiotów opodatkowania znajdujących się w posiadaniu zależnym podmiotów niebędących prowadzącymi zakłady pracy chronionej</w:t>
            </w:r>
            <w:r w:rsidR="009C4BB8">
              <w:rPr>
                <w:rFonts w:ascii="Arial" w:hAnsi="Arial"/>
                <w:lang w:val="pl-PL"/>
              </w:rPr>
              <w:t xml:space="preserve"> spełniające warunki, o których mowa w art. 28 ust. 1 pkt 1 lit. b ustawy z dnia 27 sierpnia 1997 r. o rehabilitacji zawod</w:t>
            </w:r>
            <w:r w:rsidR="004D6C50">
              <w:rPr>
                <w:rFonts w:ascii="Arial" w:hAnsi="Arial"/>
                <w:lang w:val="pl-PL"/>
              </w:rPr>
              <w:t>owej i społecznej oraz zatrudnia</w:t>
            </w:r>
            <w:r w:rsidR="009C4BB8">
              <w:rPr>
                <w:rFonts w:ascii="Arial" w:hAnsi="Arial"/>
                <w:lang w:val="pl-PL"/>
              </w:rPr>
              <w:t xml:space="preserve">niu osób niepełnosprawnych </w:t>
            </w:r>
            <w:r w:rsidRPr="005C058E">
              <w:rPr>
                <w:rFonts w:ascii="Arial" w:hAnsi="Arial"/>
                <w:lang w:val="pl-PL"/>
              </w:rPr>
              <w:t>lub zakłady aktywności zawodowej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Pr="009C4BB8" w:rsidRDefault="0014345C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9C4BB8">
              <w:rPr>
                <w:rFonts w:ascii="Arial" w:hAnsi="Arial"/>
                <w:lang w:val="pl-PL"/>
              </w:rPr>
              <w:t>4</w:t>
            </w:r>
            <w:r w:rsidR="008F3147">
              <w:rPr>
                <w:rFonts w:ascii="Arial" w:hAnsi="Arial"/>
                <w:lang w:val="pl-PL"/>
              </w:rPr>
              <w:t>3</w:t>
            </w:r>
            <w:r w:rsidR="00CB74D7" w:rsidRPr="009C4BB8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Pr="009C4BB8" w:rsidRDefault="0014345C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9C4BB8">
              <w:rPr>
                <w:rFonts w:ascii="Arial" w:hAnsi="Arial"/>
                <w:lang w:val="pl-PL"/>
              </w:rPr>
              <w:t>4</w:t>
            </w:r>
            <w:r w:rsidR="008F3147">
              <w:rPr>
                <w:rFonts w:ascii="Arial" w:hAnsi="Arial"/>
                <w:lang w:val="pl-PL"/>
              </w:rPr>
              <w:t>4</w:t>
            </w:r>
            <w:r w:rsidR="00CB74D7" w:rsidRPr="009C4BB8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C0C0C0" w:fill="auto"/>
          </w:tcPr>
          <w:p w:rsidR="00CB74D7" w:rsidRPr="009C4BB8" w:rsidRDefault="0014345C" w:rsidP="008F314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9C4BB8">
              <w:rPr>
                <w:rFonts w:ascii="Arial" w:hAnsi="Arial"/>
                <w:lang w:val="pl-PL"/>
              </w:rPr>
              <w:t>4</w:t>
            </w:r>
            <w:r w:rsidR="008F3147">
              <w:rPr>
                <w:rFonts w:ascii="Arial" w:hAnsi="Arial"/>
                <w:lang w:val="pl-PL"/>
              </w:rPr>
              <w:t>5</w:t>
            </w:r>
            <w:r w:rsidR="00CB74D7" w:rsidRPr="009C4BB8">
              <w:rPr>
                <w:rFonts w:ascii="Arial" w:hAnsi="Arial"/>
                <w:lang w:val="pl-PL"/>
              </w:rPr>
              <w:t>.</w:t>
            </w:r>
          </w:p>
        </w:tc>
      </w:tr>
      <w:tr w:rsidR="00CB74D7" w:rsidTr="00E07B01">
        <w:trPr>
          <w:cantSplit/>
          <w:trHeight w:hRule="exact" w:val="759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Pr="009C4BB8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CB74D7" w:rsidP="00C32987">
            <w:pPr>
              <w:pStyle w:val="Nagwekpola"/>
              <w:spacing w:before="20" w:line="140" w:lineRule="exact"/>
              <w:rPr>
                <w:rFonts w:ascii="Arial" w:hAnsi="Arial"/>
                <w:sz w:val="16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 xml:space="preserve">Art.7 ust.2 pkt 5 </w:t>
            </w:r>
            <w:r w:rsidR="00C32987">
              <w:rPr>
                <w:rFonts w:ascii="Arial" w:hAnsi="Arial"/>
                <w:lang w:val="pl-PL"/>
              </w:rPr>
              <w:t>–</w:t>
            </w:r>
            <w:r w:rsidRPr="005C058E">
              <w:rPr>
                <w:rFonts w:ascii="Arial" w:hAnsi="Arial"/>
                <w:lang w:val="pl-PL"/>
              </w:rPr>
              <w:t xml:space="preserve"> </w:t>
            </w:r>
            <w:r w:rsidR="00C32987">
              <w:rPr>
                <w:rFonts w:ascii="Arial" w:hAnsi="Arial"/>
                <w:lang w:val="pl-PL"/>
              </w:rPr>
              <w:t>instytuty badawcze, z wyjątkiem przedmiotów opodatkowania zajętych na działalność</w:t>
            </w:r>
            <w:r w:rsidR="004D6C50">
              <w:rPr>
                <w:rFonts w:ascii="Arial" w:hAnsi="Arial"/>
                <w:lang w:val="pl-PL"/>
              </w:rPr>
              <w:t xml:space="preserve"> </w:t>
            </w:r>
            <w:bookmarkStart w:id="1" w:name="_GoBack"/>
            <w:bookmarkEnd w:id="1"/>
            <w:r w:rsidR="00C32987">
              <w:rPr>
                <w:rFonts w:ascii="Arial" w:hAnsi="Arial"/>
                <w:lang w:val="pl-PL"/>
              </w:rPr>
              <w:t>gospodarczą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14345C" w:rsidP="008F314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4</w:t>
            </w:r>
            <w:r w:rsidR="008F3147">
              <w:rPr>
                <w:rFonts w:ascii="Arial" w:hAnsi="Arial"/>
              </w:rPr>
              <w:t>6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Default="0014345C" w:rsidP="008F314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4</w:t>
            </w:r>
            <w:r w:rsidR="008F3147">
              <w:rPr>
                <w:rFonts w:ascii="Arial" w:hAnsi="Arial"/>
              </w:rPr>
              <w:t>7</w:t>
            </w:r>
            <w:r w:rsidR="00CB74D7">
              <w:rPr>
                <w:rFonts w:ascii="Arial" w:hAnsi="Arial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CB74D7" w:rsidRDefault="00CB74D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</w:p>
        </w:tc>
      </w:tr>
      <w:tr w:rsidR="00CB74D7" w:rsidRPr="003E0B27" w:rsidTr="00E07B01">
        <w:trPr>
          <w:cantSplit/>
          <w:trHeight w:hRule="exact" w:val="1077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B74D7" w:rsidRDefault="00CB74D7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74D7" w:rsidRPr="005C058E" w:rsidRDefault="00CB74D7" w:rsidP="0014345C">
            <w:pPr>
              <w:pStyle w:val="Nagwekpola"/>
              <w:spacing w:before="20" w:line="140" w:lineRule="exact"/>
              <w:rPr>
                <w:rFonts w:ascii="Arial" w:hAnsi="Arial"/>
                <w:sz w:val="16"/>
                <w:lang w:val="pl-PL"/>
              </w:rPr>
            </w:pPr>
            <w:r w:rsidRPr="005C058E">
              <w:rPr>
                <w:rFonts w:ascii="Arial" w:hAnsi="Arial"/>
                <w:lang w:val="pl-PL"/>
              </w:rPr>
              <w:t xml:space="preserve">Art.7 ust.2 pkt 5a - przedsiębiorcy o statusie centrum badawczo-rozwojowego uzyskanym na zasadach określonych </w:t>
            </w:r>
            <w:r w:rsidR="003E0B27">
              <w:rPr>
                <w:rFonts w:ascii="Arial" w:hAnsi="Arial"/>
                <w:lang w:val="pl-PL"/>
              </w:rPr>
              <w:br/>
            </w:r>
            <w:r w:rsidR="00A07481" w:rsidRPr="005C058E">
              <w:rPr>
                <w:rFonts w:ascii="Arial" w:hAnsi="Arial"/>
                <w:lang w:val="pl-PL"/>
              </w:rPr>
              <w:t xml:space="preserve">w przepisach </w:t>
            </w:r>
            <w:r w:rsidRPr="005C058E">
              <w:rPr>
                <w:rFonts w:ascii="Arial" w:hAnsi="Arial"/>
                <w:lang w:val="pl-PL"/>
              </w:rPr>
              <w:t>o niektórych formach wspierania działalności innowacyjnej</w:t>
            </w:r>
            <w:r w:rsidR="00A07481" w:rsidRPr="005C058E">
              <w:rPr>
                <w:rFonts w:ascii="Arial" w:hAnsi="Arial"/>
                <w:lang w:val="pl-PL"/>
              </w:rPr>
              <w:t>,</w:t>
            </w:r>
            <w:r w:rsidRPr="005C058E">
              <w:rPr>
                <w:rFonts w:ascii="Arial" w:hAnsi="Arial"/>
                <w:lang w:val="pl-PL"/>
              </w:rPr>
              <w:t xml:space="preserve"> w odniesieniu do przedmiotów opodatkowania zajętych na cele prowadzonych badań i prac rozwojowych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Pr="003E0B27" w:rsidRDefault="0014345C" w:rsidP="008F314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E0B27">
              <w:rPr>
                <w:rFonts w:ascii="Arial" w:hAnsi="Arial"/>
                <w:lang w:val="pl-PL"/>
              </w:rPr>
              <w:t>4</w:t>
            </w:r>
            <w:r w:rsidR="008F3147">
              <w:rPr>
                <w:rFonts w:ascii="Arial" w:hAnsi="Arial"/>
                <w:lang w:val="pl-PL"/>
              </w:rPr>
              <w:t>8</w:t>
            </w:r>
            <w:r w:rsidR="00CB74D7" w:rsidRPr="003E0B27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Pr="003E0B27" w:rsidRDefault="00747D29" w:rsidP="008F314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>
              <w:rPr>
                <w:rFonts w:ascii="Arial" w:hAnsi="Arial"/>
                <w:lang w:val="pl-PL"/>
              </w:rPr>
              <w:t>4</w:t>
            </w:r>
            <w:r w:rsidR="008F3147">
              <w:rPr>
                <w:rFonts w:ascii="Arial" w:hAnsi="Arial"/>
                <w:lang w:val="pl-PL"/>
              </w:rPr>
              <w:t>9</w:t>
            </w:r>
            <w:r w:rsidR="00CB74D7" w:rsidRPr="003E0B27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B74D7" w:rsidRPr="003E0B27" w:rsidRDefault="008F314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>
              <w:rPr>
                <w:rFonts w:ascii="Arial" w:hAnsi="Arial"/>
                <w:lang w:val="pl-PL"/>
              </w:rPr>
              <w:t>50</w:t>
            </w:r>
            <w:r w:rsidR="00CB74D7" w:rsidRPr="003E0B27">
              <w:rPr>
                <w:rFonts w:ascii="Arial" w:hAnsi="Arial"/>
                <w:lang w:val="pl-PL"/>
              </w:rPr>
              <w:t>.</w:t>
            </w:r>
          </w:p>
        </w:tc>
      </w:tr>
      <w:tr w:rsidR="0014345C" w:rsidTr="009C527B">
        <w:trPr>
          <w:cantSplit/>
          <w:trHeight w:hRule="exact" w:val="362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pct50" w:color="C0C0C0" w:fill="auto"/>
          </w:tcPr>
          <w:p w:rsidR="0014345C" w:rsidRDefault="0014345C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0" w:color="C0C0C0" w:fill="auto"/>
            <w:vAlign w:val="center"/>
          </w:tcPr>
          <w:p w:rsidR="0014345C" w:rsidRPr="005C058E" w:rsidRDefault="0014345C" w:rsidP="0014345C">
            <w:pPr>
              <w:pStyle w:val="Nagwekpola"/>
              <w:spacing w:before="20" w:line="14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Inne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14345C" w:rsidRDefault="0014345C" w:rsidP="008F3147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5</w:t>
            </w:r>
            <w:r w:rsidR="008F3147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14345C" w:rsidRDefault="008F3147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52</w:t>
            </w:r>
            <w:r w:rsidR="0014345C">
              <w:rPr>
                <w:rFonts w:ascii="Arial" w:hAnsi="Arial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14345C" w:rsidRDefault="008F3147" w:rsidP="00747D29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</w:rPr>
              <w:t>53</w:t>
            </w:r>
            <w:r w:rsidR="0014345C">
              <w:rPr>
                <w:rFonts w:ascii="Arial" w:hAnsi="Arial"/>
              </w:rPr>
              <w:t>.</w:t>
            </w:r>
          </w:p>
        </w:tc>
      </w:tr>
    </w:tbl>
    <w:p w:rsidR="00CB74D7" w:rsidRDefault="00CB74D7">
      <w:pPr>
        <w:pStyle w:val="Stopka"/>
        <w:widowControl w:val="0"/>
        <w:tabs>
          <w:tab w:val="clear" w:pos="4819"/>
          <w:tab w:val="clear" w:pos="9071"/>
        </w:tabs>
      </w:pPr>
    </w:p>
    <w:sectPr w:rsidR="00CB74D7" w:rsidSect="00647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432" w:right="720" w:bottom="432" w:left="720" w:header="227" w:footer="227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99" w:rsidRDefault="00860D99">
      <w:r>
        <w:separator/>
      </w:r>
    </w:p>
  </w:endnote>
  <w:endnote w:type="continuationSeparator" w:id="0">
    <w:p w:rsidR="00860D99" w:rsidRDefault="0086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wis721 BT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/>
    </w:tblPr>
    <w:tblGrid>
      <w:gridCol w:w="1440"/>
      <w:gridCol w:w="720"/>
    </w:tblGrid>
    <w:tr w:rsidR="00860D99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60D99" w:rsidRDefault="00860D99" w:rsidP="003F34C8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position w:val="-2"/>
              <w:sz w:val="28"/>
            </w:rPr>
            <w:t>ZN-1/B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860D99" w:rsidRDefault="00D176C3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 w:rsidR="00860D99">
            <w:rPr>
              <w:rFonts w:ascii="Arial" w:hAnsi="Arial"/>
            </w:rPr>
            <w:instrText>PAGE</w:instrText>
          </w:r>
          <w:r>
            <w:rPr>
              <w:rFonts w:ascii="Arial" w:hAnsi="Arial"/>
            </w:rPr>
            <w:fldChar w:fldCharType="separate"/>
          </w:r>
          <w:r w:rsidR="00C05208"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 w:rsidR="00860D99">
            <w:rPr>
              <w:rFonts w:ascii="Arial" w:hAnsi="Arial"/>
              <w:sz w:val="12"/>
            </w:rPr>
            <w:t>/</w:t>
          </w:r>
          <w:r>
            <w:rPr>
              <w:rFonts w:ascii="Arial" w:hAnsi="Arial"/>
              <w:sz w:val="12"/>
            </w:rPr>
            <w:fldChar w:fldCharType="begin"/>
          </w:r>
          <w:r w:rsidR="00860D99">
            <w:rPr>
              <w:rFonts w:ascii="Arial" w:hAnsi="Arial"/>
              <w:sz w:val="12"/>
            </w:rPr>
            <w:instrText>NUMPAGES</w:instrText>
          </w:r>
          <w:r>
            <w:rPr>
              <w:rFonts w:ascii="Arial" w:hAnsi="Arial"/>
              <w:sz w:val="12"/>
            </w:rPr>
            <w:fldChar w:fldCharType="separate"/>
          </w:r>
          <w:r w:rsidR="00C05208">
            <w:rPr>
              <w:rFonts w:ascii="Arial" w:hAnsi="Arial"/>
              <w:noProof/>
              <w:sz w:val="12"/>
            </w:rPr>
            <w:t>3</w:t>
          </w:r>
          <w:r>
            <w:rPr>
              <w:rFonts w:ascii="Arial" w:hAnsi="Arial"/>
              <w:sz w:val="12"/>
            </w:rPr>
            <w:fldChar w:fldCharType="end"/>
          </w:r>
        </w:p>
      </w:tc>
    </w:tr>
  </w:tbl>
  <w:p w:rsidR="00860D99" w:rsidRDefault="00860D99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ayout w:type="fixed"/>
      <w:tblLook w:val="0000"/>
    </w:tblPr>
    <w:tblGrid>
      <w:gridCol w:w="1440"/>
      <w:gridCol w:w="720"/>
    </w:tblGrid>
    <w:tr w:rsidR="00860D99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60D99" w:rsidRPr="00C05208" w:rsidRDefault="00C05208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  <w:r w:rsidRPr="00C05208">
            <w:rPr>
              <w:rFonts w:ascii="Arial PL" w:hAnsi="Arial PL"/>
              <w:b/>
              <w:position w:val="-2"/>
              <w:sz w:val="28"/>
            </w:rPr>
            <w:t>ZN-1/B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860D99" w:rsidRDefault="00D176C3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 w:rsidR="00860D99"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 w:rsidR="00C05208">
            <w:rPr>
              <w:rFonts w:ascii="Arial PL" w:hAnsi="Arial PL"/>
              <w:noProof/>
            </w:rPr>
            <w:t>3</w:t>
          </w:r>
          <w:r>
            <w:rPr>
              <w:rFonts w:ascii="Arial PL" w:hAnsi="Arial PL"/>
            </w:rPr>
            <w:fldChar w:fldCharType="end"/>
          </w:r>
          <w:r w:rsidR="00860D99"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 w:rsidR="00860D99"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 w:rsidR="00C05208">
            <w:rPr>
              <w:rFonts w:ascii="Arial PL" w:hAnsi="Arial PL"/>
              <w:noProof/>
              <w:sz w:val="12"/>
            </w:rPr>
            <w:t>3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:rsidR="00860D99" w:rsidRDefault="00860D99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3" w:type="dxa"/>
      <w:tblLayout w:type="fixed"/>
      <w:tblCellMar>
        <w:left w:w="180" w:type="dxa"/>
        <w:right w:w="180" w:type="dxa"/>
      </w:tblCellMar>
      <w:tblLook w:val="0000"/>
    </w:tblPr>
    <w:tblGrid>
      <w:gridCol w:w="8640"/>
      <w:gridCol w:w="1440"/>
      <w:gridCol w:w="720"/>
    </w:tblGrid>
    <w:tr w:rsidR="00860D99">
      <w:trPr>
        <w:cantSplit/>
        <w:trHeight w:hRule="exact" w:val="360"/>
      </w:trPr>
      <w:tc>
        <w:tcPr>
          <w:tcW w:w="8640" w:type="dxa"/>
        </w:tcPr>
        <w:p w:rsidR="00860D99" w:rsidRDefault="00860D99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/>
              <w:sz w:val="14"/>
            </w:rPr>
          </w:pP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60D99" w:rsidRDefault="00860D99" w:rsidP="003F34C8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b/>
              <w:position w:val="-2"/>
              <w:sz w:val="28"/>
            </w:rPr>
            <w:t>ZN-1/B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860D99" w:rsidRDefault="00D176C3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 w:rsidR="00860D99"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 w:rsidR="00C05208">
            <w:rPr>
              <w:rFonts w:ascii="Arial" w:hAnsi="Arial"/>
              <w:noProof/>
              <w:position w:val="-2"/>
            </w:rPr>
            <w:t>1</w:t>
          </w:r>
          <w:r>
            <w:rPr>
              <w:rFonts w:ascii="Arial" w:hAnsi="Arial"/>
              <w:position w:val="-2"/>
            </w:rPr>
            <w:fldChar w:fldCharType="end"/>
          </w:r>
          <w:r w:rsidR="00860D99"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 w:rsidR="00860D99"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 w:rsidR="00C05208">
            <w:rPr>
              <w:rFonts w:ascii="Arial" w:hAnsi="Arial"/>
              <w:noProof/>
              <w:position w:val="-2"/>
              <w:sz w:val="12"/>
            </w:rPr>
            <w:t>3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860D99" w:rsidRDefault="00860D99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99" w:rsidRDefault="00860D99">
      <w:r>
        <w:separator/>
      </w:r>
    </w:p>
  </w:footnote>
  <w:footnote w:type="continuationSeparator" w:id="0">
    <w:p w:rsidR="00860D99" w:rsidRDefault="00860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/>
    </w:tblPr>
    <w:tblGrid>
      <w:gridCol w:w="10800"/>
    </w:tblGrid>
    <w:tr w:rsidR="00860D99" w:rsidRPr="007B264A">
      <w:trPr>
        <w:cantSplit/>
        <w:trHeight w:hRule="exact" w:val="260"/>
      </w:trPr>
      <w:tc>
        <w:tcPr>
          <w:tcW w:w="10800" w:type="dxa"/>
          <w:tcBorders>
            <w:bottom w:val="single" w:sz="12" w:space="0" w:color="auto"/>
          </w:tcBorders>
        </w:tcPr>
        <w:p w:rsidR="00860D99" w:rsidRPr="005C058E" w:rsidRDefault="00860D99">
          <w:pPr>
            <w:spacing w:before="60" w:line="200" w:lineRule="exact"/>
            <w:rPr>
              <w:rFonts w:ascii="Arial" w:hAnsi="Arial"/>
              <w:sz w:val="12"/>
              <w:lang w:val="pl-PL"/>
            </w:rPr>
          </w:pPr>
          <w:r w:rsidRPr="005C058E">
            <w:rPr>
              <w:rFonts w:ascii="Arial" w:hAnsi="Arial"/>
              <w:sz w:val="12"/>
              <w:lang w:val="pl-PL"/>
            </w:rPr>
            <w:t>POLA JASNE WYPEŁNIA PODATNIK. WYPEŁNIAĆ NA MASZYNIE, KOMPUTEROWO LUB RĘCZNIE, DUŻYMI, DRUKOWANYMI LITERAMI, CZARNYM LUB NIEBIESKIM KOLOREM.</w:t>
          </w:r>
        </w:p>
        <w:p w:rsidR="00860D99" w:rsidRPr="005C058E" w:rsidRDefault="00860D99">
          <w:pPr>
            <w:rPr>
              <w:rFonts w:ascii="Arial" w:hAnsi="Arial"/>
              <w:lang w:val="pl-PL"/>
            </w:rPr>
          </w:pPr>
        </w:p>
      </w:tc>
    </w:tr>
  </w:tbl>
  <w:p w:rsidR="00860D99" w:rsidRPr="005C058E" w:rsidRDefault="00860D99">
    <w:pPr>
      <w:pStyle w:val="Nagwek"/>
      <w:spacing w:line="20" w:lineRule="exact"/>
      <w:rPr>
        <w:sz w:val="8"/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08" w:rsidRDefault="00C0520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43" w:type="dxa"/>
      <w:tblLayout w:type="fixed"/>
      <w:tblCellMar>
        <w:left w:w="180" w:type="dxa"/>
        <w:right w:w="180" w:type="dxa"/>
      </w:tblCellMar>
      <w:tblLook w:val="0000"/>
    </w:tblPr>
    <w:tblGrid>
      <w:gridCol w:w="10800"/>
    </w:tblGrid>
    <w:tr w:rsidR="00860D99" w:rsidRPr="007B264A" w:rsidTr="00C3096D">
      <w:trPr>
        <w:cantSplit/>
        <w:trHeight w:hRule="exact" w:val="260"/>
      </w:trPr>
      <w:tc>
        <w:tcPr>
          <w:tcW w:w="10800" w:type="dxa"/>
          <w:tcBorders>
            <w:bottom w:val="single" w:sz="12" w:space="0" w:color="auto"/>
          </w:tcBorders>
        </w:tcPr>
        <w:p w:rsidR="00860D99" w:rsidRDefault="00860D99" w:rsidP="00C3096D">
          <w:pPr>
            <w:spacing w:before="60" w:line="200" w:lineRule="exact"/>
            <w:rPr>
              <w:rFonts w:ascii="Arial" w:hAnsi="Arial"/>
              <w:sz w:val="12"/>
              <w:lang w:val="pl-PL"/>
            </w:rPr>
          </w:pPr>
          <w:r w:rsidRPr="00A971F2">
            <w:rPr>
              <w:rFonts w:ascii="Arial" w:hAnsi="Arial"/>
              <w:sz w:val="12"/>
              <w:lang w:val="pl-PL"/>
            </w:rPr>
            <w:t>POLA JASNE WYPEŁNIA PODATNIK. WYPEŁNIAĆ NA MASZYNIE, KOMPUTEROWO LUB RĘCZNIE, DUŻYMI, DRUKOWANYMI LITERAMI, CZARNYM LUB NIEBIESKIM KOLOREM.</w:t>
          </w:r>
        </w:p>
        <w:p w:rsidR="00860D99" w:rsidRPr="00A971F2" w:rsidRDefault="00860D99" w:rsidP="00C3096D">
          <w:pPr>
            <w:spacing w:before="60" w:line="200" w:lineRule="exact"/>
            <w:rPr>
              <w:rFonts w:ascii="Arial" w:hAnsi="Arial"/>
              <w:sz w:val="12"/>
              <w:lang w:val="pl-PL"/>
            </w:rPr>
          </w:pPr>
        </w:p>
        <w:p w:rsidR="00860D99" w:rsidRPr="00A971F2" w:rsidRDefault="00860D99" w:rsidP="00C3096D">
          <w:pPr>
            <w:rPr>
              <w:rFonts w:ascii="Arial" w:hAnsi="Arial"/>
              <w:lang w:val="pl-PL"/>
            </w:rPr>
          </w:pPr>
        </w:p>
      </w:tc>
    </w:tr>
  </w:tbl>
  <w:p w:rsidR="00860D99" w:rsidRPr="005C058E" w:rsidRDefault="00860D99" w:rsidP="003F29B6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212E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AA7D11"/>
    <w:multiLevelType w:val="hybridMultilevel"/>
    <w:tmpl w:val="7C4E5ABA"/>
    <w:lvl w:ilvl="0" w:tplc="1F94D2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331C8"/>
    <w:multiLevelType w:val="hybridMultilevel"/>
    <w:tmpl w:val="D8D0542E"/>
    <w:lvl w:ilvl="0" w:tplc="D5604C9C">
      <w:start w:val="1"/>
      <w:numFmt w:val="lowerLetter"/>
      <w:lvlText w:val="%1)"/>
      <w:lvlJc w:val="left"/>
      <w:pPr>
        <w:ind w:left="720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C092E"/>
    <w:multiLevelType w:val="singleLevel"/>
    <w:tmpl w:val="04150011"/>
    <w:lvl w:ilvl="0">
      <w:start w:val="2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9B6D62"/>
    <w:multiLevelType w:val="singleLevel"/>
    <w:tmpl w:val="359E5F7C"/>
    <w:lvl w:ilvl="0">
      <w:start w:val="10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7">
    <w:nsid w:val="5F8A09E5"/>
    <w:multiLevelType w:val="singleLevel"/>
    <w:tmpl w:val="04150011"/>
    <w:lvl w:ilvl="0">
      <w:start w:val="2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3EF0987"/>
    <w:multiLevelType w:val="singleLevel"/>
    <w:tmpl w:val="61F452B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hideSpellingErrors/>
  <w:proofState w:spelling="clean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4B7"/>
    <w:rsid w:val="0014345C"/>
    <w:rsid w:val="001D2E2B"/>
    <w:rsid w:val="003021E1"/>
    <w:rsid w:val="00326853"/>
    <w:rsid w:val="00337704"/>
    <w:rsid w:val="003E0B27"/>
    <w:rsid w:val="003E385F"/>
    <w:rsid w:val="003F14C6"/>
    <w:rsid w:val="003F29B6"/>
    <w:rsid w:val="003F34C8"/>
    <w:rsid w:val="004672A8"/>
    <w:rsid w:val="004B5EFC"/>
    <w:rsid w:val="004D6C50"/>
    <w:rsid w:val="004E415D"/>
    <w:rsid w:val="004F6534"/>
    <w:rsid w:val="005B2F69"/>
    <w:rsid w:val="005C058E"/>
    <w:rsid w:val="005F14E4"/>
    <w:rsid w:val="005F42BC"/>
    <w:rsid w:val="00647BD7"/>
    <w:rsid w:val="006B5347"/>
    <w:rsid w:val="006C76DA"/>
    <w:rsid w:val="006F130A"/>
    <w:rsid w:val="00704B6E"/>
    <w:rsid w:val="0071629C"/>
    <w:rsid w:val="007219F7"/>
    <w:rsid w:val="00747D29"/>
    <w:rsid w:val="007B264A"/>
    <w:rsid w:val="007E327A"/>
    <w:rsid w:val="00815AD6"/>
    <w:rsid w:val="00860D99"/>
    <w:rsid w:val="008924B7"/>
    <w:rsid w:val="008F2381"/>
    <w:rsid w:val="008F3147"/>
    <w:rsid w:val="00905B43"/>
    <w:rsid w:val="00906863"/>
    <w:rsid w:val="00996DDD"/>
    <w:rsid w:val="00996E66"/>
    <w:rsid w:val="00996EBF"/>
    <w:rsid w:val="009B0B45"/>
    <w:rsid w:val="009C4BB8"/>
    <w:rsid w:val="009C527B"/>
    <w:rsid w:val="00A07481"/>
    <w:rsid w:val="00A407D4"/>
    <w:rsid w:val="00AD7332"/>
    <w:rsid w:val="00B064A9"/>
    <w:rsid w:val="00B5516F"/>
    <w:rsid w:val="00BE5FED"/>
    <w:rsid w:val="00C05208"/>
    <w:rsid w:val="00C3096D"/>
    <w:rsid w:val="00C32987"/>
    <w:rsid w:val="00CA3A4D"/>
    <w:rsid w:val="00CB39E2"/>
    <w:rsid w:val="00CB74D7"/>
    <w:rsid w:val="00CC293C"/>
    <w:rsid w:val="00CC36B3"/>
    <w:rsid w:val="00CE4302"/>
    <w:rsid w:val="00CF23C6"/>
    <w:rsid w:val="00D176C3"/>
    <w:rsid w:val="00D43E5F"/>
    <w:rsid w:val="00D5007E"/>
    <w:rsid w:val="00DB7C70"/>
    <w:rsid w:val="00DC1563"/>
    <w:rsid w:val="00DC294A"/>
    <w:rsid w:val="00DE63DD"/>
    <w:rsid w:val="00E07B01"/>
    <w:rsid w:val="00E20B5F"/>
    <w:rsid w:val="00E31E5D"/>
    <w:rsid w:val="00E4743A"/>
    <w:rsid w:val="00E50866"/>
    <w:rsid w:val="00E54288"/>
    <w:rsid w:val="00E70564"/>
    <w:rsid w:val="00E75468"/>
    <w:rsid w:val="00EC7B4E"/>
    <w:rsid w:val="00EE528D"/>
    <w:rsid w:val="00F3633A"/>
    <w:rsid w:val="00F43EE4"/>
    <w:rsid w:val="00FB2906"/>
    <w:rsid w:val="00FF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42BC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qFormat/>
    <w:rsid w:val="005F42BC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rsid w:val="005F42BC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qFormat/>
    <w:rsid w:val="005F42BC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qFormat/>
    <w:rsid w:val="005F42BC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qFormat/>
    <w:rsid w:val="005F42BC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5F42BC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5F42BC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5F42BC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5F42BC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5F42BC"/>
    <w:pPr>
      <w:ind w:left="720"/>
    </w:pPr>
  </w:style>
  <w:style w:type="paragraph" w:styleId="Stopka">
    <w:name w:val="footer"/>
    <w:basedOn w:val="Normalny"/>
    <w:rsid w:val="005F42BC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rsid w:val="005F42BC"/>
    <w:pPr>
      <w:tabs>
        <w:tab w:val="center" w:pos="4819"/>
        <w:tab w:val="right" w:pos="9071"/>
      </w:tabs>
    </w:pPr>
  </w:style>
  <w:style w:type="character" w:styleId="Odwoanieprzypisudolnego">
    <w:name w:val="footnote reference"/>
    <w:basedOn w:val="Domylnaczcionkaakapitu"/>
    <w:semiHidden/>
    <w:rsid w:val="005F42BC"/>
    <w:rPr>
      <w:position w:val="6"/>
      <w:sz w:val="16"/>
    </w:rPr>
  </w:style>
  <w:style w:type="paragraph" w:styleId="Tekstprzypisudolnego">
    <w:name w:val="footnote text"/>
    <w:basedOn w:val="Normalny"/>
    <w:semiHidden/>
    <w:rsid w:val="005F42BC"/>
    <w:rPr>
      <w:sz w:val="20"/>
    </w:rPr>
  </w:style>
  <w:style w:type="paragraph" w:customStyle="1" w:styleId="heading1">
    <w:name w:val="heading1"/>
    <w:basedOn w:val="Normalny"/>
    <w:rsid w:val="005F42BC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5F42BC"/>
    <w:rPr>
      <w:rFonts w:ascii="Swis721 BT" w:hAnsi="Swis721 BT"/>
      <w:sz w:val="20"/>
    </w:rPr>
  </w:style>
  <w:style w:type="paragraph" w:customStyle="1" w:styleId="Tytul0">
    <w:name w:val="Tytul0"/>
    <w:basedOn w:val="Normalny"/>
    <w:rsid w:val="005F42BC"/>
    <w:pPr>
      <w:jc w:val="center"/>
    </w:pPr>
    <w:rPr>
      <w:b/>
    </w:rPr>
  </w:style>
  <w:style w:type="paragraph" w:customStyle="1" w:styleId="Nagwekpola">
    <w:name w:val="Nagłówek pola"/>
    <w:basedOn w:val="Normalny"/>
    <w:rsid w:val="005F42BC"/>
    <w:rPr>
      <w:b/>
      <w:sz w:val="14"/>
    </w:rPr>
  </w:style>
  <w:style w:type="paragraph" w:customStyle="1" w:styleId="Objanienie">
    <w:name w:val="Objaśnienie"/>
    <w:basedOn w:val="Normalny"/>
    <w:rsid w:val="005F42BC"/>
    <w:rPr>
      <w:sz w:val="20"/>
    </w:rPr>
  </w:style>
  <w:style w:type="paragraph" w:customStyle="1" w:styleId="Tytusekcji">
    <w:name w:val="Tytuł sekcji"/>
    <w:basedOn w:val="Normalny"/>
    <w:rsid w:val="005F42BC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5F42BC"/>
    <w:rPr>
      <w:b w:val="0"/>
      <w:sz w:val="22"/>
    </w:rPr>
  </w:style>
  <w:style w:type="paragraph" w:customStyle="1" w:styleId="Tytupodbloku">
    <w:name w:val="Tytuł podbloku"/>
    <w:basedOn w:val="Tytusekcji"/>
    <w:rsid w:val="005F42BC"/>
    <w:rPr>
      <w:sz w:val="20"/>
    </w:rPr>
  </w:style>
  <w:style w:type="paragraph" w:customStyle="1" w:styleId="przerwa">
    <w:name w:val="przerwa"/>
    <w:basedOn w:val="Normalny"/>
    <w:rsid w:val="005F42BC"/>
    <w:rPr>
      <w:sz w:val="8"/>
    </w:rPr>
  </w:style>
  <w:style w:type="paragraph" w:customStyle="1" w:styleId="Opisboxu">
    <w:name w:val="Opis boxu"/>
    <w:basedOn w:val="Normalny"/>
    <w:rsid w:val="005F42BC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5F42BC"/>
    <w:rPr>
      <w:b/>
      <w:sz w:val="28"/>
    </w:rPr>
  </w:style>
  <w:style w:type="paragraph" w:customStyle="1" w:styleId="drabinka">
    <w:name w:val="drabinka"/>
    <w:basedOn w:val="Normalny"/>
    <w:rsid w:val="005F42BC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5F42BC"/>
    <w:rPr>
      <w:position w:val="4"/>
      <w:sz w:val="16"/>
    </w:rPr>
  </w:style>
  <w:style w:type="paragraph" w:customStyle="1" w:styleId="Tytusekcji0">
    <w:name w:val="Tytuł sekcji"/>
    <w:basedOn w:val="Normalny"/>
    <w:next w:val="Tytusekcji"/>
    <w:rsid w:val="005F42BC"/>
    <w:pPr>
      <w:keepNext/>
      <w:keepLines/>
    </w:pPr>
    <w:rPr>
      <w:b/>
    </w:rPr>
  </w:style>
  <w:style w:type="paragraph" w:customStyle="1" w:styleId="Tytul00">
    <w:name w:val="Tytul0"/>
    <w:basedOn w:val="Normalny"/>
    <w:rsid w:val="005F42BC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5F42BC"/>
    <w:pPr>
      <w:spacing w:before="20" w:line="200" w:lineRule="exact"/>
    </w:pPr>
    <w:rPr>
      <w:rFonts w:ascii="Arial PL" w:hAnsi="Arial PL"/>
      <w:sz w:val="20"/>
    </w:rPr>
  </w:style>
  <w:style w:type="paragraph" w:customStyle="1" w:styleId="Tytul01">
    <w:name w:val="Tytul0"/>
    <w:basedOn w:val="Normalny"/>
    <w:rsid w:val="005F42BC"/>
    <w:pPr>
      <w:keepLines/>
      <w:jc w:val="center"/>
    </w:pPr>
    <w:rPr>
      <w:b/>
    </w:rPr>
  </w:style>
  <w:style w:type="paragraph" w:customStyle="1" w:styleId="Tytul02">
    <w:name w:val="Tytul0"/>
    <w:basedOn w:val="Normalny"/>
    <w:rsid w:val="005F42BC"/>
    <w:pPr>
      <w:jc w:val="center"/>
    </w:pPr>
    <w:rPr>
      <w:b/>
    </w:rPr>
  </w:style>
  <w:style w:type="paragraph" w:customStyle="1" w:styleId="CI">
    <w:name w:val="CI"/>
    <w:basedOn w:val="Tytubloku"/>
    <w:rsid w:val="005F42BC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3">
    <w:name w:val="Tytul0"/>
    <w:basedOn w:val="Normalny"/>
    <w:rsid w:val="005F42BC"/>
    <w:pPr>
      <w:jc w:val="center"/>
    </w:pPr>
    <w:rPr>
      <w:b/>
    </w:rPr>
  </w:style>
  <w:style w:type="paragraph" w:customStyle="1" w:styleId="Tytusekcji1">
    <w:name w:val="Tytuł sekcji"/>
    <w:basedOn w:val="Normalny"/>
    <w:rsid w:val="005F42BC"/>
    <w:pPr>
      <w:keepNext/>
      <w:keepLines/>
    </w:pPr>
    <w:rPr>
      <w:b/>
    </w:rPr>
  </w:style>
  <w:style w:type="paragraph" w:customStyle="1" w:styleId="Tytupodbloku0">
    <w:name w:val="Tytuł podbloku"/>
    <w:basedOn w:val="Tytusekcji1"/>
    <w:next w:val="Tytupodbloku"/>
    <w:rsid w:val="005F42BC"/>
    <w:rPr>
      <w:sz w:val="20"/>
    </w:rPr>
  </w:style>
  <w:style w:type="paragraph" w:customStyle="1" w:styleId="Tytusekcji2">
    <w:name w:val="Tytuł sekcji"/>
    <w:basedOn w:val="Normalny"/>
    <w:next w:val="Tytusekcji0"/>
    <w:rsid w:val="005F42BC"/>
    <w:pPr>
      <w:keepNext/>
      <w:keepLines/>
    </w:pPr>
    <w:rPr>
      <w:b/>
    </w:rPr>
  </w:style>
  <w:style w:type="paragraph" w:styleId="Tekstpodstawowy">
    <w:name w:val="Body Text"/>
    <w:basedOn w:val="Normalny"/>
    <w:rsid w:val="005F42BC"/>
    <w:pPr>
      <w:spacing w:line="240" w:lineRule="exact"/>
    </w:pPr>
    <w:rPr>
      <w:rFonts w:ascii="Arial" w:hAnsi="Arial"/>
      <w:position w:val="-2"/>
      <w:sz w:val="18"/>
    </w:rPr>
  </w:style>
  <w:style w:type="paragraph" w:customStyle="1" w:styleId="Tekstpodstawowy31">
    <w:name w:val="Tekst podstawowy 31"/>
    <w:basedOn w:val="Normalny"/>
    <w:rsid w:val="005F42BC"/>
    <w:pPr>
      <w:jc w:val="both"/>
    </w:pPr>
    <w:rPr>
      <w:rFonts w:ascii="Times New Roman" w:hAnsi="Times New Roman"/>
      <w:sz w:val="18"/>
      <w:lang w:val="pl-PL"/>
    </w:rPr>
  </w:style>
  <w:style w:type="character" w:styleId="Numerstrony">
    <w:name w:val="page number"/>
    <w:basedOn w:val="Domylnaczcionkaakapitu"/>
    <w:rsid w:val="005F42BC"/>
  </w:style>
  <w:style w:type="paragraph" w:styleId="Tekstpodstawowy2">
    <w:name w:val="Body Text 2"/>
    <w:basedOn w:val="Normalny"/>
    <w:rsid w:val="005F42BC"/>
    <w:pPr>
      <w:keepNext/>
      <w:jc w:val="center"/>
    </w:pPr>
    <w:rPr>
      <w:rFonts w:ascii="Arial" w:hAnsi="Arial"/>
      <w:b/>
      <w:sz w:val="18"/>
    </w:rPr>
  </w:style>
  <w:style w:type="paragraph" w:customStyle="1" w:styleId="opis">
    <w:name w:val="opis"/>
    <w:basedOn w:val="Normalny"/>
    <w:rsid w:val="005F42BC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5F42BC"/>
    <w:pPr>
      <w:keepNext/>
      <w:jc w:val="center"/>
    </w:pPr>
    <w:rPr>
      <w:rFonts w:ascii="Times New Roman" w:hAnsi="Times New Roman"/>
      <w:b/>
      <w:lang w:val="pl-PL"/>
    </w:rPr>
  </w:style>
  <w:style w:type="paragraph" w:styleId="Tekstdymka">
    <w:name w:val="Balloon Text"/>
    <w:basedOn w:val="Normalny"/>
    <w:link w:val="TekstdymkaZnak"/>
    <w:rsid w:val="004F65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653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qFormat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qFormat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basedOn w:val="Domylnaczcionkaakapitu"/>
    <w:semiHidden/>
    <w:rPr>
      <w:position w:val="6"/>
      <w:sz w:val="16"/>
    </w:rPr>
  </w:style>
  <w:style w:type="paragraph" w:styleId="Tekstprzypisudolnego">
    <w:name w:val="footnote text"/>
    <w:basedOn w:val="Normalny"/>
    <w:semiHidden/>
    <w:rPr>
      <w:sz w:val="20"/>
    </w:rPr>
  </w:style>
  <w:style w:type="paragraph" w:customStyle="1" w:styleId="heading1">
    <w:name w:val="heading1"/>
    <w:basedOn w:val="Normalny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Pr>
      <w:rFonts w:ascii="Swis721 BT" w:hAnsi="Swis721 BT"/>
      <w:sz w:val="20"/>
    </w:rPr>
  </w:style>
  <w:style w:type="paragraph" w:customStyle="1" w:styleId="Tytul0">
    <w:name w:val="Tytul0"/>
    <w:basedOn w:val="Normalny"/>
    <w:pPr>
      <w:jc w:val="center"/>
    </w:pPr>
    <w:rPr>
      <w:b/>
    </w:rPr>
  </w:style>
  <w:style w:type="paragraph" w:customStyle="1" w:styleId="Nagwekpola">
    <w:name w:val="Nagłówek pola"/>
    <w:basedOn w:val="Normalny"/>
    <w:rPr>
      <w:b/>
      <w:sz w:val="14"/>
    </w:rPr>
  </w:style>
  <w:style w:type="paragraph" w:customStyle="1" w:styleId="Objanienie">
    <w:name w:val="Objaśnienie"/>
    <w:basedOn w:val="Normalny"/>
    <w:rPr>
      <w:sz w:val="20"/>
    </w:rPr>
  </w:style>
  <w:style w:type="paragraph" w:customStyle="1" w:styleId="Tytusekcji">
    <w:name w:val="Tytuł sekcji"/>
    <w:basedOn w:val="Normalny"/>
    <w:pPr>
      <w:keepNext/>
      <w:keepLines/>
    </w:pPr>
    <w:rPr>
      <w:b/>
    </w:rPr>
  </w:style>
  <w:style w:type="paragraph" w:customStyle="1" w:styleId="Tytubloku">
    <w:name w:val="Tytuł bloku"/>
    <w:basedOn w:val="Tytusekcji"/>
    <w:rPr>
      <w:b w:val="0"/>
      <w:sz w:val="22"/>
    </w:rPr>
  </w:style>
  <w:style w:type="paragraph" w:customStyle="1" w:styleId="Tytupodbloku">
    <w:name w:val="Tytuł podbloku"/>
    <w:basedOn w:val="Tytusekcji"/>
    <w:rPr>
      <w:sz w:val="20"/>
    </w:rPr>
  </w:style>
  <w:style w:type="paragraph" w:customStyle="1" w:styleId="przerwa">
    <w:name w:val="przerwa"/>
    <w:basedOn w:val="Normalny"/>
    <w:rPr>
      <w:sz w:val="8"/>
    </w:rPr>
  </w:style>
  <w:style w:type="paragraph" w:customStyle="1" w:styleId="Opisboxu">
    <w:name w:val="Opis boxu"/>
    <w:basedOn w:val="Normalny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Pr>
      <w:b/>
      <w:sz w:val="28"/>
    </w:rPr>
  </w:style>
  <w:style w:type="paragraph" w:customStyle="1" w:styleId="drabinka">
    <w:name w:val="drabinka"/>
    <w:basedOn w:val="Normalny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Pr>
      <w:position w:val="4"/>
      <w:sz w:val="16"/>
    </w:rPr>
  </w:style>
  <w:style w:type="paragraph" w:customStyle="1" w:styleId="Tytusekcji0">
    <w:name w:val="Tytuł sekcji"/>
    <w:basedOn w:val="Normalny"/>
    <w:next w:val="Tytusekcji"/>
    <w:pPr>
      <w:keepNext/>
      <w:keepLines/>
    </w:pPr>
    <w:rPr>
      <w:b/>
    </w:rPr>
  </w:style>
  <w:style w:type="paragraph" w:customStyle="1" w:styleId="Tytul00">
    <w:name w:val="Tytul0"/>
    <w:basedOn w:val="Normalny"/>
    <w:pPr>
      <w:keepLines/>
      <w:jc w:val="center"/>
    </w:pPr>
    <w:rPr>
      <w:b/>
    </w:rPr>
  </w:style>
  <w:style w:type="paragraph" w:customStyle="1" w:styleId="heading2">
    <w:name w:val="heading2"/>
    <w:basedOn w:val="Normalny"/>
    <w:pPr>
      <w:spacing w:before="20" w:line="200" w:lineRule="exact"/>
    </w:pPr>
    <w:rPr>
      <w:rFonts w:ascii="Arial PL" w:hAnsi="Arial PL"/>
      <w:sz w:val="20"/>
    </w:rPr>
  </w:style>
  <w:style w:type="paragraph" w:customStyle="1" w:styleId="Tytul01">
    <w:name w:val="Tytul0"/>
    <w:basedOn w:val="Normalny"/>
    <w:pPr>
      <w:keepLines/>
      <w:jc w:val="center"/>
    </w:pPr>
    <w:rPr>
      <w:b/>
    </w:rPr>
  </w:style>
  <w:style w:type="paragraph" w:customStyle="1" w:styleId="Tytul02">
    <w:name w:val="Tytul0"/>
    <w:basedOn w:val="Normalny"/>
    <w:pPr>
      <w:jc w:val="center"/>
    </w:pPr>
    <w:rPr>
      <w:b/>
    </w:rPr>
  </w:style>
  <w:style w:type="paragraph" w:customStyle="1" w:styleId="CI">
    <w:name w:val="CI"/>
    <w:basedOn w:val="Tytubloku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3">
    <w:name w:val="Tytul0"/>
    <w:basedOn w:val="Normalny"/>
    <w:pPr>
      <w:jc w:val="center"/>
    </w:pPr>
    <w:rPr>
      <w:b/>
    </w:rPr>
  </w:style>
  <w:style w:type="paragraph" w:customStyle="1" w:styleId="Tytusekcji1">
    <w:name w:val="Tytuł sekcji"/>
    <w:basedOn w:val="Normalny"/>
    <w:pPr>
      <w:keepNext/>
      <w:keepLines/>
    </w:pPr>
    <w:rPr>
      <w:b/>
    </w:rPr>
  </w:style>
  <w:style w:type="paragraph" w:customStyle="1" w:styleId="Tytupodbloku0">
    <w:name w:val="Tytuł podbloku"/>
    <w:basedOn w:val="Tytusekcji1"/>
    <w:next w:val="Tytupodbloku"/>
    <w:rPr>
      <w:sz w:val="20"/>
    </w:rPr>
  </w:style>
  <w:style w:type="paragraph" w:customStyle="1" w:styleId="Tytusekcji2">
    <w:name w:val="Tytuł sekcji"/>
    <w:basedOn w:val="Normalny"/>
    <w:next w:val="Tytusekcji0"/>
    <w:pPr>
      <w:keepNext/>
      <w:keepLines/>
    </w:pPr>
    <w:rPr>
      <w:b/>
    </w:rPr>
  </w:style>
  <w:style w:type="paragraph" w:styleId="Tekstpodstawowy">
    <w:name w:val="Body Text"/>
    <w:basedOn w:val="Normalny"/>
    <w:pPr>
      <w:spacing w:line="240" w:lineRule="exact"/>
    </w:pPr>
    <w:rPr>
      <w:rFonts w:ascii="Arial" w:hAnsi="Arial"/>
      <w:position w:val="-2"/>
      <w:sz w:val="18"/>
    </w:rPr>
  </w:style>
  <w:style w:type="paragraph" w:customStyle="1" w:styleId="Tekstpodstawowy31">
    <w:name w:val="Tekst podstawowy 31"/>
    <w:basedOn w:val="Normalny"/>
    <w:pPr>
      <w:jc w:val="both"/>
    </w:pPr>
    <w:rPr>
      <w:rFonts w:ascii="Times New Roman" w:hAnsi="Times New Roman"/>
      <w:sz w:val="18"/>
      <w:lang w:val="pl-PL"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keepNext/>
      <w:jc w:val="center"/>
    </w:pPr>
    <w:rPr>
      <w:rFonts w:ascii="Arial" w:hAnsi="Arial"/>
      <w:b/>
      <w:sz w:val="18"/>
    </w:rPr>
  </w:style>
  <w:style w:type="paragraph" w:customStyle="1" w:styleId="opis">
    <w:name w:val="opis"/>
    <w:basedOn w:val="Normalny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pPr>
      <w:keepNext/>
      <w:jc w:val="center"/>
    </w:pPr>
    <w:rPr>
      <w:rFonts w:ascii="Times New Roman" w:hAnsi="Times New Roman"/>
      <w:b/>
      <w:lang w:val="pl-PL"/>
    </w:rPr>
  </w:style>
  <w:style w:type="paragraph" w:styleId="Tekstdymka">
    <w:name w:val="Balloon Text"/>
    <w:basedOn w:val="Normalny"/>
    <w:link w:val="TekstdymkaZnak"/>
    <w:rsid w:val="004F65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653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WZORFORM</Template>
  <TotalTime>103</TotalTime>
  <Pages>3</Pages>
  <Words>1270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ZN-1B</vt:lpstr>
    </vt:vector>
  </TitlesOfParts>
  <Company>Ministerstwo  Finansów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ZN-1B</dc:title>
  <dc:creator>UMI</dc:creator>
  <cp:lastModifiedBy>wstec</cp:lastModifiedBy>
  <cp:revision>29</cp:revision>
  <cp:lastPrinted>2015-09-16T11:03:00Z</cp:lastPrinted>
  <dcterms:created xsi:type="dcterms:W3CDTF">2014-09-30T10:25:00Z</dcterms:created>
  <dcterms:modified xsi:type="dcterms:W3CDTF">2015-11-05T06:53:00Z</dcterms:modified>
</cp:coreProperties>
</file>