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6" w:rsidRDefault="00E06456" w:rsidP="00E06456">
      <w:pPr>
        <w:pStyle w:val="Tytu"/>
        <w:spacing w:before="0"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 xml:space="preserve">Zarządzenie nr </w:t>
      </w:r>
      <w:r>
        <w:rPr>
          <w:rFonts w:ascii="Times New Roman" w:hAnsi="Times New Roman"/>
          <w:sz w:val="28"/>
          <w:szCs w:val="28"/>
          <w:lang w:val="pl-PL"/>
        </w:rPr>
        <w:t>16/2017</w:t>
      </w:r>
    </w:p>
    <w:p w:rsidR="00E06456" w:rsidRDefault="00E06456" w:rsidP="00E06456">
      <w:pPr>
        <w:pStyle w:val="Podtytu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Prezydenta Miasta Inowrocławia</w:t>
      </w:r>
    </w:p>
    <w:p w:rsidR="00E06456" w:rsidRDefault="00E06456" w:rsidP="00E06456">
      <w:pPr>
        <w:pStyle w:val="Podtytu"/>
        <w:spacing w:after="0"/>
        <w:rPr>
          <w:rFonts w:ascii="Times New Roman" w:hAnsi="Times New Roman"/>
          <w:sz w:val="22"/>
          <w:szCs w:val="28"/>
          <w:lang w:val="pl-PL"/>
        </w:rPr>
      </w:pPr>
      <w:r>
        <w:rPr>
          <w:rFonts w:ascii="Times New Roman" w:hAnsi="Times New Roman"/>
          <w:szCs w:val="28"/>
        </w:rPr>
        <w:t xml:space="preserve">z dnia 25 stycznia </w:t>
      </w:r>
      <w:r>
        <w:rPr>
          <w:rFonts w:ascii="Times New Roman" w:hAnsi="Times New Roman"/>
          <w:szCs w:val="28"/>
          <w:lang w:val="pl-PL"/>
        </w:rPr>
        <w:t>2017 r.</w:t>
      </w:r>
    </w:p>
    <w:p w:rsidR="00E06456" w:rsidRDefault="00E06456" w:rsidP="00E06456">
      <w:pPr>
        <w:pStyle w:val="Podtytu"/>
        <w:spacing w:after="0"/>
        <w:rPr>
          <w:rFonts w:ascii="Times New Roman" w:hAnsi="Times New Roman"/>
          <w:szCs w:val="28"/>
        </w:rPr>
      </w:pPr>
    </w:p>
    <w:p w:rsidR="00E06456" w:rsidRDefault="00E06456" w:rsidP="00E06456">
      <w:pPr>
        <w:rPr>
          <w:szCs w:val="28"/>
        </w:rPr>
      </w:pPr>
    </w:p>
    <w:p w:rsidR="00E06456" w:rsidRDefault="00E06456" w:rsidP="00E0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funkcjonowania kasy</w:t>
      </w:r>
    </w:p>
    <w:p w:rsidR="00E06456" w:rsidRDefault="00E06456" w:rsidP="00E0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wprowadzenia Instrukcji regulującej zasady gospodarki kasowej</w:t>
      </w:r>
    </w:p>
    <w:p w:rsidR="00E06456" w:rsidRDefault="00E06456" w:rsidP="00E0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Urzędu Miasta Inowrocławia</w:t>
      </w:r>
    </w:p>
    <w:p w:rsidR="00E06456" w:rsidRDefault="00E06456" w:rsidP="00E06456">
      <w:pPr>
        <w:rPr>
          <w:sz w:val="16"/>
          <w:szCs w:val="16"/>
        </w:rPr>
      </w:pPr>
    </w:p>
    <w:p w:rsidR="00E06456" w:rsidRDefault="00E06456" w:rsidP="00E06456">
      <w:pPr>
        <w:ind w:firstLine="708"/>
        <w:jc w:val="both"/>
      </w:pPr>
      <w:r>
        <w:t xml:space="preserve">Na podstawie </w:t>
      </w:r>
      <w:proofErr w:type="spellStart"/>
      <w:r>
        <w:t>art.10</w:t>
      </w:r>
      <w:proofErr w:type="spellEnd"/>
      <w:r>
        <w:t xml:space="preserve"> ustawy z dnia 29 września 1994 r. o rachunkowości (</w:t>
      </w:r>
      <w:proofErr w:type="spellStart"/>
      <w:r>
        <w:t>j.t</w:t>
      </w:r>
      <w:proofErr w:type="spellEnd"/>
      <w:r>
        <w:t xml:space="preserve">. </w:t>
      </w:r>
      <w:r>
        <w:rPr>
          <w:bCs/>
        </w:rPr>
        <w:t>Dz. U. z 2016 r., poz. 1047; ze zm.),</w:t>
      </w:r>
      <w:r>
        <w:t xml:space="preserve"> § 2 rozporządzenia Ministra Spraw Wewnętrznych i </w:t>
      </w:r>
      <w:r w:rsidR="00935E84">
        <w:t>A</w:t>
      </w:r>
      <w:r>
        <w:t>dministracji z</w:t>
      </w:r>
      <w:r w:rsidR="00935E84">
        <w:t> </w:t>
      </w:r>
      <w:bookmarkStart w:id="0" w:name="_GoBack"/>
      <w:bookmarkEnd w:id="0"/>
      <w:r>
        <w:t>dnia 7 września 2010 r. w sprawie wymagań jakim powinna odpowiadać ochrona wartości pieniężnych przechowywanych i transportowanych przez przedsiębiorców i inne jednostki organizacyjne (</w:t>
      </w:r>
      <w:proofErr w:type="spellStart"/>
      <w:r>
        <w:t>j.t</w:t>
      </w:r>
      <w:proofErr w:type="spellEnd"/>
      <w:r>
        <w:t>. Dz. U. z 2016 r., poz. 793; ze zm.) zarządza się, co następuje:</w:t>
      </w:r>
    </w:p>
    <w:p w:rsidR="009102B4" w:rsidRDefault="009102B4"/>
    <w:p w:rsidR="00E06456" w:rsidRDefault="00E06456"/>
    <w:p w:rsidR="00E06456" w:rsidRDefault="00E06456"/>
    <w:p w:rsidR="00E06456" w:rsidRPr="00F87EC8" w:rsidRDefault="00E06456" w:rsidP="00E06456">
      <w:pPr>
        <w:jc w:val="both"/>
        <w:rPr>
          <w:b/>
        </w:rPr>
      </w:pPr>
      <w:r>
        <w:rPr>
          <w:b/>
        </w:rPr>
        <w:tab/>
      </w:r>
      <w:r w:rsidRPr="00F87EC8">
        <w:rPr>
          <w:b/>
        </w:rPr>
        <w:t>Nie podlega publikacji zgodnie z art. 5 ust. 2 ustawy z dnia 6 września 2001 r. o</w:t>
      </w:r>
      <w:r>
        <w:rPr>
          <w:b/>
        </w:rPr>
        <w:t> </w:t>
      </w:r>
      <w:r w:rsidRPr="00F87EC8">
        <w:rPr>
          <w:b/>
        </w:rPr>
        <w:t>dostępie do informacji publicznej (Dz. U. z 2015 r. poz. 2058, ze zm.)</w:t>
      </w:r>
    </w:p>
    <w:p w:rsidR="00E06456" w:rsidRDefault="00E06456" w:rsidP="00E06456"/>
    <w:p w:rsidR="00E06456" w:rsidRDefault="00E06456"/>
    <w:sectPr w:rsidR="00E06456" w:rsidSect="00935E84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8"/>
    <w:rsid w:val="009102B4"/>
    <w:rsid w:val="00935E84"/>
    <w:rsid w:val="00A40A18"/>
    <w:rsid w:val="00E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645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6456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E06456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06456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645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6456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E06456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06456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Pierańska</dc:creator>
  <cp:keywords/>
  <dc:description/>
  <cp:lastModifiedBy>Marzanna Pierańska</cp:lastModifiedBy>
  <cp:revision>3</cp:revision>
  <dcterms:created xsi:type="dcterms:W3CDTF">2017-01-26T08:31:00Z</dcterms:created>
  <dcterms:modified xsi:type="dcterms:W3CDTF">2017-01-26T08:49:00Z</dcterms:modified>
</cp:coreProperties>
</file>