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364" w:rsidRDefault="00991364" w:rsidP="0099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364">
        <w:rPr>
          <w:rFonts w:ascii="Times New Roman" w:eastAsia="Times New Roman" w:hAnsi="Times New Roman" w:cs="Times New Roman"/>
          <w:sz w:val="24"/>
          <w:szCs w:val="24"/>
          <w:lang w:eastAsia="pl-PL"/>
        </w:rPr>
        <w:t>OSTRZEŻENIE Nr 18</w:t>
      </w:r>
    </w:p>
    <w:p w:rsidR="00991364" w:rsidRDefault="00991364" w:rsidP="0099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1364" w:rsidRPr="00991364" w:rsidRDefault="00991364" w:rsidP="0099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991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Zjawisko: </w:t>
      </w:r>
      <w:r w:rsidRPr="009913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Przymrozki</w:t>
      </w:r>
      <w:r w:rsidRPr="009913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Stopień zagrożenia: </w:t>
      </w:r>
      <w:r w:rsidRPr="009913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:rsidR="00991364" w:rsidRPr="00991364" w:rsidRDefault="00991364" w:rsidP="0099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3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Biuro: Biuro Prognoz Meteorologicznych regionalne</w:t>
      </w:r>
      <w:r w:rsidRPr="009913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Obszar: województwo kujawsko-pomorskie</w:t>
      </w:r>
      <w:r w:rsidRPr="009913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Ważność: od 2016-04-29 00:00:00 do 2016-04-29 07:00:00</w:t>
      </w:r>
      <w:r w:rsidRPr="009913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Przebieg: Prognozuje się spadek temperatury do -1°C, przy gruncie do -3°C.</w:t>
      </w:r>
      <w:r w:rsidRPr="009913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Prawdopodobieństwo: 85%</w:t>
      </w:r>
      <w:r w:rsidRPr="009913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Uwagi: Brak.</w:t>
      </w:r>
      <w:r w:rsidRPr="009913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Czas wydania: 2016-04-28 12:01:00</w:t>
      </w:r>
      <w:r w:rsidRPr="009913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Synoptyk: Przemysław Szrama</w:t>
      </w:r>
    </w:p>
    <w:p w:rsidR="00AF32E4" w:rsidRDefault="00991364"/>
    <w:sectPr w:rsidR="00AF3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64"/>
    <w:rsid w:val="00932082"/>
    <w:rsid w:val="00991364"/>
    <w:rsid w:val="00A1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7F9F1-47AD-4415-871A-2C9A16BA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Pilachowski</dc:creator>
  <cp:keywords/>
  <dc:description/>
  <cp:lastModifiedBy>Łukasz Pilachowski</cp:lastModifiedBy>
  <cp:revision>1</cp:revision>
  <dcterms:created xsi:type="dcterms:W3CDTF">2016-04-28T10:47:00Z</dcterms:created>
  <dcterms:modified xsi:type="dcterms:W3CDTF">2016-04-28T10:47:00Z</dcterms:modified>
</cp:coreProperties>
</file>